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2" w:rsidRDefault="00862BC2" w:rsidP="00862B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ПОСТАНОВЛЕНИЕ</w:t>
      </w:r>
    </w:p>
    <w:p w:rsidR="00862BC2" w:rsidRDefault="00862BC2" w:rsidP="00862BC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 31.05.2013 г. № 36</w:t>
      </w:r>
      <w:r>
        <w:rPr>
          <w:color w:val="000000"/>
          <w:sz w:val="27"/>
          <w:szCs w:val="27"/>
        </w:rPr>
        <w:br/>
        <w:t>____________________</w:t>
      </w:r>
      <w:r>
        <w:rPr>
          <w:color w:val="000000"/>
          <w:sz w:val="27"/>
          <w:szCs w:val="27"/>
        </w:rPr>
        <w:br/>
        <w:t xml:space="preserve"> 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«О подготовке к пожароопасному периоду 2013 г.»</w:t>
      </w:r>
    </w:p>
    <w:p w:rsidR="00862BC2" w:rsidRDefault="00862BC2" w:rsidP="00862B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подготовки к пожароопасному периоду 2013 г., предотвращения чрезвычайных ситуаций, связанных с пожарами,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                       </w:t>
      </w:r>
      <w:r>
        <w:rPr>
          <w:color w:val="000000"/>
          <w:sz w:val="27"/>
          <w:szCs w:val="27"/>
        </w:rPr>
        <w:br/>
        <w:t>ПОСТАНОВЛЯЮ: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Создать комиссию по обследованию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 предмет возможных возгораний травы и бесхозных строений в следующем составе:</w:t>
      </w:r>
      <w:r>
        <w:rPr>
          <w:color w:val="000000"/>
          <w:sz w:val="27"/>
          <w:szCs w:val="27"/>
        </w:rPr>
        <w:br/>
        <w:t> - Абакумова В.Ф. – 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 xml:space="preserve"> - </w:t>
      </w:r>
      <w:proofErr w:type="spellStart"/>
      <w:r>
        <w:rPr>
          <w:color w:val="000000"/>
          <w:sz w:val="27"/>
          <w:szCs w:val="27"/>
        </w:rPr>
        <w:t>Воротенькин</w:t>
      </w:r>
      <w:proofErr w:type="spellEnd"/>
      <w:r>
        <w:rPr>
          <w:color w:val="000000"/>
          <w:sz w:val="27"/>
          <w:szCs w:val="27"/>
        </w:rPr>
        <w:t xml:space="preserve"> С.Г. – начальник ДПД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 - Семяшкин С.Г. – старший водитель отдельного поста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 -  </w:t>
      </w:r>
      <w:proofErr w:type="spellStart"/>
      <w:r>
        <w:rPr>
          <w:color w:val="000000"/>
          <w:sz w:val="27"/>
          <w:szCs w:val="27"/>
        </w:rPr>
        <w:t>Кожевин</w:t>
      </w:r>
      <w:proofErr w:type="spellEnd"/>
      <w:r>
        <w:rPr>
          <w:color w:val="000000"/>
          <w:sz w:val="27"/>
          <w:szCs w:val="27"/>
        </w:rPr>
        <w:t xml:space="preserve"> А.В. – сторож МБДОУ «Детский сад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», депутат СД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Руководителям учреждений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</w:t>
      </w:r>
      <w:r>
        <w:rPr>
          <w:color w:val="000000"/>
          <w:sz w:val="27"/>
          <w:szCs w:val="27"/>
        </w:rPr>
        <w:br/>
        <w:t>- организовать работу по проверке противопожарного состояния объектов;</w:t>
      </w:r>
      <w:r>
        <w:rPr>
          <w:color w:val="000000"/>
          <w:sz w:val="27"/>
          <w:szCs w:val="27"/>
        </w:rPr>
        <w:br/>
        <w:t>- провести своевременную очистку территории от горючих отходов.</w:t>
      </w:r>
      <w:r>
        <w:rPr>
          <w:color w:val="000000"/>
          <w:sz w:val="27"/>
          <w:szCs w:val="27"/>
        </w:rPr>
        <w:br/>
        <w:t>- провести разъяснительные работы с детьми и подростками о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Провести уборку придомовой и прилегающей территории от захламления и сухого мусора.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Запретить бесконтрольное разведение костров, травы и мусора на территории муниципального образования ближе 50 метров до зданий и сооружений, выжигание сухой травы методом «пала», снос бесхозных строений.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Не оставлять без надзора места сжигания мусора, сухой травы.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  Контроль за исполнением данного постановления оставляю за собой.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округа:                                                         В.Ф. Абакумова</w:t>
      </w:r>
    </w:p>
    <w:p w:rsidR="00000000" w:rsidRDefault="00862BC2" w:rsidP="00862BC2"/>
    <w:p w:rsidR="00862BC2" w:rsidRDefault="00862BC2"/>
    <w:sectPr w:rsidR="0086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62BC2"/>
    <w:rsid w:val="0086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2022-09-30T07:44:00Z</dcterms:created>
  <dcterms:modified xsi:type="dcterms:W3CDTF">2022-09-30T07:44:00Z</dcterms:modified>
</cp:coreProperties>
</file>