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1" w:rsidRDefault="00353461" w:rsidP="0035346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353461" w:rsidRDefault="00353461" w:rsidP="0035346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Пятнадцатое заседание 5-го созыва</w:t>
      </w:r>
    </w:p>
    <w:p w:rsidR="00353461" w:rsidRDefault="00353461" w:rsidP="0035346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353461" w:rsidRDefault="00353461" w:rsidP="003534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21 февраля 2014 года №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 ВНЕСЕНИИ ИЗМЕНЕНИЙ И ДОПОЛНЕНИЙ В РЕШЕНИЕ СОВЕТА ДЕПУТАТОВ МУНИЦИПАЛЬНОГО ОБРАЗОВАНИЯ «АНДЕГСКИЙ СЕЛЬСОВЕТ» НЕНЕЦКОГО АВТОНОМНОГО ОКРУГАОТ 30.12.13 г. № 2 «О МЕСТНОМ БЮДЖЕТЕ НА 2014 ГОД»</w:t>
      </w:r>
    </w:p>
    <w:p w:rsidR="00353461" w:rsidRDefault="00353461" w:rsidP="003534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раздел 5 пункта 5.1 Положения "О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утвержденного Решением Советом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13.12. 2013 № 1,</w:t>
      </w:r>
      <w:r>
        <w:rPr>
          <w:color w:val="000000"/>
          <w:sz w:val="27"/>
          <w:szCs w:val="27"/>
        </w:rPr>
        <w:br/>
        <w:t>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  <w:r>
        <w:rPr>
          <w:color w:val="000000"/>
          <w:sz w:val="27"/>
          <w:szCs w:val="27"/>
        </w:rPr>
        <w:br/>
        <w:t>1. Внести в решение Совета депутатов № 2 от 30.12.2013 года «О местном бюджете на 2014 год» следующие изменения и дополнения:</w:t>
      </w:r>
      <w:r>
        <w:rPr>
          <w:color w:val="000000"/>
          <w:sz w:val="27"/>
          <w:szCs w:val="27"/>
        </w:rPr>
        <w:br/>
        <w:t>1.1.Пункт 1 решения изложить в следующей редакции:</w:t>
      </w:r>
      <w:r>
        <w:rPr>
          <w:color w:val="000000"/>
          <w:sz w:val="27"/>
          <w:szCs w:val="27"/>
        </w:rPr>
        <w:br/>
        <w:t>« Утвердить основные характеристики местного бюджета на 2014 год:</w:t>
      </w:r>
      <w:r>
        <w:rPr>
          <w:color w:val="000000"/>
          <w:sz w:val="27"/>
          <w:szCs w:val="27"/>
        </w:rPr>
        <w:br/>
        <w:t>- прогнозируемый общий объем доходов местного бюджета в сумме 22366,8 тыс. рублей с распределением по группам, подгруппам и статьям классификации доходов согласно приложению № 1;</w:t>
      </w:r>
      <w:r>
        <w:rPr>
          <w:color w:val="000000"/>
          <w:sz w:val="27"/>
          <w:szCs w:val="27"/>
        </w:rPr>
        <w:br/>
        <w:t>- общий объем расходов местного бюджета в сумме 22399,0 тыс. рублей;</w:t>
      </w:r>
      <w:r>
        <w:rPr>
          <w:color w:val="000000"/>
          <w:sz w:val="27"/>
          <w:szCs w:val="27"/>
        </w:rPr>
        <w:br/>
        <w:t>- дефицит местного бюджета составляет 32,2 тыс.рублей».</w:t>
      </w:r>
      <w:r>
        <w:rPr>
          <w:color w:val="000000"/>
          <w:sz w:val="27"/>
          <w:szCs w:val="27"/>
        </w:rPr>
        <w:br/>
        <w:t>2. Приложение 1 «Доходы местного бюджета на 2014 год» изложить в новой редакции (приложение № 1 к настоящему решению).</w:t>
      </w:r>
      <w:r>
        <w:rPr>
          <w:color w:val="000000"/>
          <w:sz w:val="27"/>
          <w:szCs w:val="27"/>
        </w:rPr>
        <w:br/>
        <w:t>3. Приложение 6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2014 год» изложить в новой редакции (приложение № 2 к настоящему решению).</w:t>
      </w:r>
      <w:r>
        <w:rPr>
          <w:color w:val="000000"/>
          <w:sz w:val="27"/>
          <w:szCs w:val="27"/>
        </w:rPr>
        <w:br/>
        <w:t>4. Настоящее решение вступает в силу со дня его принятия и подлежит обязательному опубликованию (обнародованию).</w:t>
      </w:r>
    </w:p>
    <w:p w:rsidR="00353461" w:rsidRDefault="00353461" w:rsidP="003534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53461" w:rsidRDefault="00353461" w:rsidP="003534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A53A38" w:rsidRDefault="00A53A38"/>
    <w:sectPr w:rsidR="00A5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53461"/>
    <w:rsid w:val="00353461"/>
    <w:rsid w:val="00A5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2022-10-04T05:56:00Z</dcterms:created>
  <dcterms:modified xsi:type="dcterms:W3CDTF">2022-10-04T05:57:00Z</dcterms:modified>
</cp:coreProperties>
</file>