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4C" w:rsidRDefault="009C474C" w:rsidP="009C47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9C474C" w:rsidRDefault="009C474C" w:rsidP="009C47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Восемнадцатое заседание 5-го созыва</w:t>
      </w:r>
    </w:p>
    <w:p w:rsidR="009C474C" w:rsidRDefault="009C474C" w:rsidP="009C47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  <w:t>26 июня 2014 года № 3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проекте Решения «О внесении изменений и дополнений</w:t>
      </w:r>
      <w:r>
        <w:rPr>
          <w:color w:val="000000"/>
          <w:sz w:val="27"/>
          <w:szCs w:val="27"/>
        </w:rPr>
        <w:br/>
        <w:t>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целях приведения Устава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соответствие с федеральным законодательством,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Одобрить прилагаемый проект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округа».</w:t>
      </w:r>
      <w:r>
        <w:rPr>
          <w:color w:val="000000"/>
          <w:sz w:val="27"/>
          <w:szCs w:val="27"/>
        </w:rPr>
        <w:br/>
        <w:t>2. Опубликовать проект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информационном бюллетене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для его обсуждения.</w:t>
      </w:r>
      <w:r>
        <w:rPr>
          <w:color w:val="000000"/>
          <w:sz w:val="27"/>
          <w:szCs w:val="27"/>
        </w:rPr>
        <w:br/>
        <w:t>3. Установить следующий порядок учета предложений по проекту указанного правового акта:</w:t>
      </w:r>
      <w:r>
        <w:rPr>
          <w:color w:val="000000"/>
          <w:sz w:val="27"/>
          <w:szCs w:val="27"/>
        </w:rPr>
        <w:br/>
        <w:t>3.1. Граждане и юридические лица вправе вносить в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предложение по проекту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 в течение 30 дней с даты его опубликования. Предложения представляются в письменном виде в двух экземплярах, один из которых регистрируется как входящая корреспонденция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второй с отметкой о дате поступления возвращается лицу, внесшему предложения.</w:t>
      </w:r>
      <w:r>
        <w:rPr>
          <w:color w:val="000000"/>
          <w:sz w:val="27"/>
          <w:szCs w:val="27"/>
        </w:rPr>
        <w:br/>
        <w:t>3.2. Учет предложений по проекту указанного правового акта ведется главой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 мере их поступления.</w:t>
      </w:r>
      <w:r>
        <w:rPr>
          <w:color w:val="000000"/>
          <w:sz w:val="27"/>
          <w:szCs w:val="27"/>
        </w:rPr>
        <w:br/>
        <w:t>4. Установить следующий порядок участия граждан в обсуждении проекта указанного муниципального правового акта:</w:t>
      </w:r>
      <w:r>
        <w:rPr>
          <w:color w:val="000000"/>
          <w:sz w:val="27"/>
          <w:szCs w:val="27"/>
        </w:rPr>
        <w:br/>
        <w:t>4.1. Провести публичные слушания по обсуждению проекта Решения «О внесении изменений и дополнений в Устав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 с участием жителей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 в порядке и сроки, установленные федеральным законодательством и Положением от 10.02.2006 № 47 «О порядке организации и проведения публичных слушаний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округа».</w:t>
      </w:r>
      <w:r>
        <w:rPr>
          <w:color w:val="000000"/>
          <w:sz w:val="27"/>
          <w:szCs w:val="27"/>
        </w:rPr>
        <w:br/>
        <w:t>4.2. Публичные слушания провести в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  <w:r>
        <w:rPr>
          <w:color w:val="000000"/>
          <w:sz w:val="27"/>
          <w:szCs w:val="27"/>
        </w:rPr>
        <w:br/>
        <w:t>5. Настоящее решение вступает в силу после его официального опубликования (обнародования).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9C474C" w:rsidRDefault="009C474C" w:rsidP="009C47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 </w:t>
      </w:r>
    </w:p>
    <w:p w:rsidR="009C474C" w:rsidRDefault="009C474C" w:rsidP="009C47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</w:t>
      </w:r>
      <w:r>
        <w:rPr>
          <w:color w:val="000000"/>
          <w:sz w:val="27"/>
          <w:szCs w:val="27"/>
        </w:rPr>
        <w:br/>
        <w:t>МУНИЦИПАЛЬНОГО ОБРАЗОВАНИЯ «________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9C474C" w:rsidRDefault="009C474C" w:rsidP="009C474C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___е</w:t>
      </w:r>
      <w:proofErr w:type="spellEnd"/>
      <w:r>
        <w:rPr>
          <w:color w:val="000000"/>
          <w:sz w:val="27"/>
          <w:szCs w:val="27"/>
        </w:rPr>
        <w:t xml:space="preserve"> заседание 5-го созыва</w:t>
      </w:r>
    </w:p>
    <w:p w:rsidR="009C474C" w:rsidRDefault="009C474C" w:rsidP="009C47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  <w:t>от 26 июня 2014 года № ___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и дополнений</w:t>
      </w:r>
      <w:r>
        <w:rPr>
          <w:color w:val="000000"/>
          <w:sz w:val="27"/>
          <w:szCs w:val="27"/>
        </w:rPr>
        <w:br/>
        <w:t>в Устав муниципального образования «_______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Совета депутатов МО «_______ сельсовет» НАО от __.06.2014 № ___ «О проекте Решения «О внесении изменений и дополнений в Устав муниципального образования «_______ сельсовет» Ненецкого автономного округа», принимая во внимание результаты участия граждан в обсуждении проекта Решения «О внесении изменений и дополнений в Устав муниципального образования «_______ сельсовет» Ненецкого автономного округа», в целях приведения Устава муниципального образования «_______ сельсовет» Ненецкого автономного округа в соответствие с федеральным законодательством, Совет депутатов МО «_______ сельсовет» НАО РЕШИЛ: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прилагаемые изменения и дополнения в Устав муниципального образования «_______ сельсовет» Ненецкого автономного округа.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Принятые изменения и дополнения подлежат государственной регистрации в установленном законом порядке.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«_______ сельсовет» НАО </w:t>
      </w:r>
    </w:p>
    <w:p w:rsidR="009C474C" w:rsidRDefault="009C474C" w:rsidP="009C474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«_______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  <w:r>
        <w:rPr>
          <w:color w:val="000000"/>
          <w:sz w:val="27"/>
          <w:szCs w:val="27"/>
        </w:rPr>
        <w:br/>
        <w:t>от __.06.2014 № ___ </w:t>
      </w:r>
    </w:p>
    <w:p w:rsidR="009C474C" w:rsidRDefault="009C474C" w:rsidP="009C474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 и дополнения</w:t>
      </w:r>
      <w:r>
        <w:rPr>
          <w:color w:val="000000"/>
          <w:sz w:val="27"/>
          <w:szCs w:val="27"/>
        </w:rPr>
        <w:br/>
        <w:t>в Устав муниципального образования «_______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части 2 статьи 7:</w:t>
      </w:r>
      <w:r>
        <w:rPr>
          <w:color w:val="000000"/>
          <w:sz w:val="27"/>
          <w:szCs w:val="27"/>
        </w:rPr>
        <w:br/>
        <w:t>1.1. пункт 1 изложить в следующей редакции:</w:t>
      </w:r>
      <w:r>
        <w:rPr>
          <w:color w:val="000000"/>
          <w:sz w:val="27"/>
          <w:szCs w:val="27"/>
        </w:rPr>
        <w:br/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r>
        <w:rPr>
          <w:color w:val="000000"/>
          <w:sz w:val="27"/>
          <w:szCs w:val="27"/>
        </w:rPr>
        <w:br/>
        <w:t>1.2. пункт 23 изложить в следующей редакции:</w:t>
      </w:r>
      <w:r>
        <w:rPr>
          <w:color w:val="000000"/>
          <w:sz w:val="27"/>
          <w:szCs w:val="27"/>
        </w:rPr>
        <w:br/>
        <w:t>«23)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  <w:r>
        <w:rPr>
          <w:color w:val="000000"/>
          <w:sz w:val="27"/>
          <w:szCs w:val="27"/>
        </w:rPr>
        <w:br/>
        <w:t>1.3. пункт 33 изложить в следующей редакции:</w:t>
      </w:r>
      <w:r>
        <w:rPr>
          <w:color w:val="000000"/>
          <w:sz w:val="27"/>
          <w:szCs w:val="27"/>
        </w:rPr>
        <w:br/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 Статью 61 изложить в следующей редакции:</w:t>
      </w:r>
      <w:r>
        <w:rPr>
          <w:color w:val="000000"/>
          <w:sz w:val="27"/>
          <w:szCs w:val="27"/>
        </w:rPr>
        <w:br/>
        <w:t>«Статья 61. Закупки для обеспечения муниципальных нужд</w:t>
      </w:r>
      <w:r>
        <w:rPr>
          <w:color w:val="000000"/>
          <w:sz w:val="27"/>
          <w:szCs w:val="27"/>
        </w:rPr>
        <w:br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>
        <w:rPr>
          <w:color w:val="000000"/>
          <w:sz w:val="27"/>
          <w:szCs w:val="27"/>
        </w:rPr>
        <w:br/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C474C" w:rsidRDefault="009C474C" w:rsidP="009C474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 «_______ сельсовет» НАО</w:t>
      </w:r>
    </w:p>
    <w:p w:rsidR="000F7674" w:rsidRPr="009C474C" w:rsidRDefault="000F7674" w:rsidP="009C474C"/>
    <w:sectPr w:rsidR="000F7674" w:rsidRPr="009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9C474C"/>
    <w:rsid w:val="000F7674"/>
    <w:rsid w:val="009C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4781</Characters>
  <Application>Microsoft Office Word</Application>
  <DocSecurity>0</DocSecurity>
  <Lines>39</Lines>
  <Paragraphs>11</Paragraphs>
  <ScaleCrop>false</ScaleCrop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2022-10-04T06:06:00Z</dcterms:created>
  <dcterms:modified xsi:type="dcterms:W3CDTF">2022-10-04T06:06:00Z</dcterms:modified>
</cp:coreProperties>
</file>