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24" w:rsidRDefault="00F41624" w:rsidP="00F41624">
      <w:pPr>
        <w:pStyle w:val="a3"/>
        <w:jc w:val="center"/>
        <w:rPr>
          <w:color w:val="000000"/>
          <w:sz w:val="27"/>
          <w:szCs w:val="27"/>
        </w:rPr>
      </w:pPr>
      <w:r>
        <w:rPr>
          <w:rStyle w:val="a4"/>
          <w:color w:val="000000"/>
          <w:sz w:val="27"/>
          <w:szCs w:val="27"/>
        </w:rPr>
        <w:t>СОВЕТ ДЕПУТАТОВ МУНИЦИПАЛЬНОГО ОБРАЗОВАНИЯ</w:t>
      </w:r>
      <w:r>
        <w:rPr>
          <w:color w:val="000000"/>
          <w:sz w:val="27"/>
          <w:szCs w:val="27"/>
        </w:rPr>
        <w:br/>
      </w:r>
      <w:r>
        <w:rPr>
          <w:rStyle w:val="a4"/>
          <w:color w:val="000000"/>
          <w:sz w:val="27"/>
          <w:szCs w:val="27"/>
        </w:rPr>
        <w:t>«АНДЕГСКИЙ СЕЛЬСОВЕТ»</w:t>
      </w:r>
      <w:r>
        <w:rPr>
          <w:color w:val="000000"/>
          <w:sz w:val="27"/>
          <w:szCs w:val="27"/>
        </w:rPr>
        <w:br/>
      </w:r>
      <w:r>
        <w:rPr>
          <w:rStyle w:val="a4"/>
          <w:color w:val="000000"/>
          <w:sz w:val="27"/>
          <w:szCs w:val="27"/>
        </w:rPr>
        <w:t>НЕНЕЦКОГО АВТОНОМНОГО ОКРУГА</w:t>
      </w:r>
    </w:p>
    <w:p w:rsidR="00F41624" w:rsidRDefault="00F41624" w:rsidP="00F41624">
      <w:pPr>
        <w:pStyle w:val="a3"/>
        <w:jc w:val="center"/>
        <w:rPr>
          <w:color w:val="000000"/>
          <w:sz w:val="27"/>
          <w:szCs w:val="27"/>
        </w:rPr>
      </w:pPr>
      <w:r>
        <w:rPr>
          <w:rStyle w:val="a4"/>
          <w:color w:val="000000"/>
          <w:sz w:val="27"/>
          <w:szCs w:val="27"/>
        </w:rPr>
        <w:t>Тридцать второе заседание 5-го созыва</w:t>
      </w:r>
    </w:p>
    <w:p w:rsidR="00F41624" w:rsidRDefault="00F41624" w:rsidP="00F41624">
      <w:pPr>
        <w:pStyle w:val="a3"/>
        <w:jc w:val="center"/>
        <w:rPr>
          <w:color w:val="000000"/>
          <w:sz w:val="27"/>
          <w:szCs w:val="27"/>
        </w:rPr>
      </w:pPr>
      <w:r>
        <w:rPr>
          <w:rStyle w:val="a4"/>
          <w:color w:val="000000"/>
          <w:sz w:val="27"/>
          <w:szCs w:val="27"/>
        </w:rPr>
        <w:t>РЕШЕНИЕ</w:t>
      </w:r>
      <w:r>
        <w:rPr>
          <w:color w:val="000000"/>
          <w:sz w:val="27"/>
          <w:szCs w:val="27"/>
        </w:rPr>
        <w:br/>
      </w:r>
      <w:r>
        <w:rPr>
          <w:rStyle w:val="a4"/>
          <w:color w:val="000000"/>
          <w:sz w:val="27"/>
          <w:szCs w:val="27"/>
        </w:rPr>
        <w:t>от 06 ноября 2015 года № 1</w:t>
      </w:r>
    </w:p>
    <w:p w:rsidR="00F41624" w:rsidRDefault="00F41624" w:rsidP="00F41624">
      <w:pPr>
        <w:pStyle w:val="a3"/>
        <w:jc w:val="center"/>
        <w:rPr>
          <w:color w:val="000000"/>
          <w:sz w:val="27"/>
          <w:szCs w:val="27"/>
        </w:rPr>
      </w:pPr>
      <w:r>
        <w:rPr>
          <w:rStyle w:val="a4"/>
          <w:color w:val="000000"/>
          <w:sz w:val="27"/>
          <w:szCs w:val="27"/>
        </w:rPr>
        <w:t>О внесении изменений и дополнений в Устав муниципального образования</w:t>
      </w:r>
      <w:r>
        <w:rPr>
          <w:color w:val="000000"/>
          <w:sz w:val="27"/>
          <w:szCs w:val="27"/>
        </w:rPr>
        <w:br/>
      </w:r>
      <w:r>
        <w:rPr>
          <w:rStyle w:val="a4"/>
          <w:color w:val="000000"/>
          <w:sz w:val="27"/>
          <w:szCs w:val="27"/>
        </w:rPr>
        <w:t>«</w:t>
      </w:r>
      <w:proofErr w:type="spellStart"/>
      <w:r>
        <w:rPr>
          <w:rStyle w:val="a4"/>
          <w:color w:val="000000"/>
          <w:sz w:val="27"/>
          <w:szCs w:val="27"/>
        </w:rPr>
        <w:t>Андегский</w:t>
      </w:r>
      <w:proofErr w:type="spellEnd"/>
      <w:r>
        <w:rPr>
          <w:rStyle w:val="a4"/>
          <w:color w:val="000000"/>
          <w:sz w:val="27"/>
          <w:szCs w:val="27"/>
        </w:rPr>
        <w:t xml:space="preserve"> сельсовет» Ненецкого автономного округа»</w:t>
      </w:r>
    </w:p>
    <w:p w:rsidR="00F41624" w:rsidRDefault="00F41624" w:rsidP="00F41624">
      <w:pPr>
        <w:pStyle w:val="a3"/>
        <w:jc w:val="both"/>
        <w:rPr>
          <w:color w:val="000000"/>
          <w:sz w:val="27"/>
          <w:szCs w:val="27"/>
        </w:rPr>
      </w:pPr>
      <w:r>
        <w:rPr>
          <w:color w:val="000000"/>
          <w:sz w:val="27"/>
          <w:szCs w:val="27"/>
        </w:rPr>
        <w:t>Руководствуясь Решением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07.10.2015 № 1 «О проекте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целях приведения Устава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соответствие с федеральным и окружным законодательством, Совет депутатов МО «</w:t>
      </w:r>
      <w:proofErr w:type="spellStart"/>
      <w:r>
        <w:rPr>
          <w:color w:val="000000"/>
          <w:sz w:val="27"/>
          <w:szCs w:val="27"/>
        </w:rPr>
        <w:t>Андегский</w:t>
      </w:r>
      <w:proofErr w:type="spellEnd"/>
      <w:r>
        <w:rPr>
          <w:color w:val="000000"/>
          <w:sz w:val="27"/>
          <w:szCs w:val="27"/>
        </w:rPr>
        <w:t xml:space="preserve"> сельсовет» НАО РЕШИЛ:</w:t>
      </w:r>
    </w:p>
    <w:p w:rsidR="00F41624" w:rsidRDefault="00F41624" w:rsidP="00F41624">
      <w:pPr>
        <w:pStyle w:val="a3"/>
        <w:jc w:val="both"/>
        <w:rPr>
          <w:color w:val="000000"/>
          <w:sz w:val="27"/>
          <w:szCs w:val="27"/>
        </w:rPr>
      </w:pPr>
      <w:r>
        <w:rPr>
          <w:color w:val="000000"/>
          <w:sz w:val="27"/>
          <w:szCs w:val="27"/>
        </w:rPr>
        <w:t>1. Внести прилагаемые изменения и дополнения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F41624" w:rsidRDefault="00F41624" w:rsidP="00F41624">
      <w:pPr>
        <w:pStyle w:val="a3"/>
        <w:jc w:val="both"/>
        <w:rPr>
          <w:color w:val="000000"/>
          <w:sz w:val="27"/>
          <w:szCs w:val="27"/>
        </w:rPr>
      </w:pPr>
      <w:r>
        <w:rPr>
          <w:color w:val="000000"/>
          <w:sz w:val="27"/>
          <w:szCs w:val="27"/>
        </w:rPr>
        <w:t>2. Принятые изменения и дополнения подлежат государственной регистрации в установленном законом порядке.</w:t>
      </w:r>
    </w:p>
    <w:p w:rsidR="00F41624" w:rsidRDefault="00F41624" w:rsidP="00F41624">
      <w:pPr>
        <w:pStyle w:val="a3"/>
        <w:jc w:val="both"/>
        <w:rPr>
          <w:color w:val="000000"/>
          <w:sz w:val="27"/>
          <w:szCs w:val="27"/>
        </w:rPr>
      </w:pPr>
      <w:r>
        <w:rPr>
          <w:color w:val="000000"/>
          <w:sz w:val="27"/>
          <w:szCs w:val="27"/>
        </w:rPr>
        <w:t>3. Дополнение внесенные в пункт 16 части 1 статьи 7 вступают в силу с 1 января 2016 года.</w:t>
      </w:r>
    </w:p>
    <w:p w:rsidR="00F41624" w:rsidRDefault="00F41624" w:rsidP="00F41624">
      <w:pPr>
        <w:pStyle w:val="a3"/>
        <w:jc w:val="both"/>
        <w:rPr>
          <w:color w:val="000000"/>
          <w:sz w:val="27"/>
          <w:szCs w:val="27"/>
        </w:rPr>
      </w:pPr>
      <w:r>
        <w:rPr>
          <w:color w:val="000000"/>
          <w:sz w:val="27"/>
          <w:szCs w:val="27"/>
        </w:rPr>
        <w:t>4.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F41624" w:rsidRDefault="00F41624" w:rsidP="00F41624">
      <w:pPr>
        <w:pStyle w:val="a3"/>
        <w:jc w:val="both"/>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F41624" w:rsidRDefault="00F41624" w:rsidP="00F41624">
      <w:pPr>
        <w:pStyle w:val="a3"/>
        <w:jc w:val="right"/>
        <w:rPr>
          <w:color w:val="000000"/>
          <w:sz w:val="27"/>
          <w:szCs w:val="27"/>
        </w:rPr>
      </w:pPr>
      <w:r>
        <w:rPr>
          <w:color w:val="000000"/>
          <w:sz w:val="27"/>
          <w:szCs w:val="27"/>
        </w:rPr>
        <w:br/>
        <w:t>Приложение</w:t>
      </w:r>
      <w:r>
        <w:rPr>
          <w:color w:val="000000"/>
          <w:sz w:val="27"/>
          <w:szCs w:val="27"/>
        </w:rPr>
        <w:br/>
        <w:t>к Решению Совета депутатов</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r>
        <w:rPr>
          <w:color w:val="000000"/>
          <w:sz w:val="27"/>
          <w:szCs w:val="27"/>
        </w:rPr>
        <w:br/>
        <w:t>от 06.11.2015 № 1</w:t>
      </w:r>
    </w:p>
    <w:p w:rsidR="00F41624" w:rsidRDefault="00F41624" w:rsidP="00F41624">
      <w:pPr>
        <w:pStyle w:val="a3"/>
        <w:jc w:val="center"/>
        <w:rPr>
          <w:color w:val="000000"/>
          <w:sz w:val="27"/>
          <w:szCs w:val="27"/>
        </w:rPr>
      </w:pPr>
      <w:r>
        <w:rPr>
          <w:rStyle w:val="a4"/>
          <w:color w:val="000000"/>
          <w:sz w:val="27"/>
          <w:szCs w:val="27"/>
        </w:rPr>
        <w:t>Изменения и дополнения</w:t>
      </w:r>
      <w:r>
        <w:rPr>
          <w:color w:val="000000"/>
          <w:sz w:val="27"/>
          <w:szCs w:val="27"/>
        </w:rPr>
        <w:br/>
      </w:r>
      <w:r>
        <w:rPr>
          <w:rStyle w:val="a4"/>
          <w:color w:val="000000"/>
          <w:sz w:val="27"/>
          <w:szCs w:val="27"/>
        </w:rPr>
        <w:t>в Устав муниципального образования «</w:t>
      </w:r>
      <w:proofErr w:type="spellStart"/>
      <w:r>
        <w:rPr>
          <w:rStyle w:val="a4"/>
          <w:color w:val="000000"/>
          <w:sz w:val="27"/>
          <w:szCs w:val="27"/>
        </w:rPr>
        <w:t>Андегский</w:t>
      </w:r>
      <w:proofErr w:type="spellEnd"/>
      <w:r>
        <w:rPr>
          <w:rStyle w:val="a4"/>
          <w:color w:val="000000"/>
          <w:sz w:val="27"/>
          <w:szCs w:val="27"/>
        </w:rPr>
        <w:t xml:space="preserve"> сельсовет»</w:t>
      </w:r>
      <w:r>
        <w:rPr>
          <w:color w:val="000000"/>
          <w:sz w:val="27"/>
          <w:szCs w:val="27"/>
        </w:rPr>
        <w:br/>
      </w:r>
      <w:r>
        <w:rPr>
          <w:rStyle w:val="a4"/>
          <w:color w:val="000000"/>
          <w:sz w:val="27"/>
          <w:szCs w:val="27"/>
        </w:rPr>
        <w:t>Ненецкого автономного округа</w:t>
      </w:r>
    </w:p>
    <w:p w:rsidR="00F41624" w:rsidRDefault="00F41624" w:rsidP="00F41624">
      <w:pPr>
        <w:pStyle w:val="a3"/>
        <w:jc w:val="both"/>
        <w:rPr>
          <w:color w:val="000000"/>
          <w:sz w:val="27"/>
          <w:szCs w:val="27"/>
        </w:rPr>
      </w:pPr>
      <w:r>
        <w:rPr>
          <w:color w:val="000000"/>
          <w:sz w:val="27"/>
          <w:szCs w:val="27"/>
        </w:rPr>
        <w:t>1. В части 1 статьи 7:</w:t>
      </w:r>
      <w:r>
        <w:rPr>
          <w:color w:val="000000"/>
          <w:sz w:val="27"/>
          <w:szCs w:val="27"/>
        </w:rPr>
        <w:br/>
        <w:t>1.1. пункт 12 изложить в следующей редакции:</w:t>
      </w:r>
      <w:r>
        <w:rPr>
          <w:color w:val="000000"/>
          <w:sz w:val="27"/>
          <w:szCs w:val="27"/>
        </w:rPr>
        <w:br/>
        <w:t>«16) участие в организации деятельности по сбору (в том числе раздельному сбору) и транспортированию твёрдых коммунальных отходов;»;</w:t>
      </w:r>
      <w:r>
        <w:rPr>
          <w:color w:val="000000"/>
          <w:sz w:val="27"/>
          <w:szCs w:val="27"/>
        </w:rPr>
        <w:br/>
        <w:t>1.2. пункт 13 изложить в следующей редакции:</w:t>
      </w:r>
      <w:r>
        <w:rPr>
          <w:color w:val="000000"/>
          <w:sz w:val="27"/>
          <w:szCs w:val="27"/>
        </w:rPr>
        <w:b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1.3. дополнить пунктами 23 – 26 следующего содержания:</w:t>
      </w:r>
      <w:r>
        <w:rPr>
          <w:color w:val="000000"/>
          <w:sz w:val="27"/>
          <w:szCs w:val="27"/>
        </w:rPr>
        <w:br/>
        <w:t>«23) участие в предупреждении и ликвидации последствий чрезвычайных ситуаций в границах поселения;</w:t>
      </w:r>
      <w:r>
        <w:rPr>
          <w:color w:val="000000"/>
          <w:sz w:val="27"/>
          <w:szCs w:val="27"/>
        </w:rPr>
        <w:b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7"/>
          <w:szCs w:val="27"/>
        </w:rPr>
        <w:b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color w:val="000000"/>
          <w:sz w:val="27"/>
          <w:szCs w:val="27"/>
        </w:rPr>
        <w:br/>
        <w:t>26) осуществление мер по противодействию коррупции в границах поселения.».</w:t>
      </w:r>
    </w:p>
    <w:p w:rsidR="00F41624" w:rsidRDefault="00F41624" w:rsidP="00F41624">
      <w:pPr>
        <w:pStyle w:val="a3"/>
        <w:jc w:val="both"/>
        <w:rPr>
          <w:color w:val="000000"/>
          <w:sz w:val="27"/>
          <w:szCs w:val="27"/>
        </w:rPr>
      </w:pPr>
      <w:r>
        <w:rPr>
          <w:color w:val="000000"/>
          <w:sz w:val="27"/>
          <w:szCs w:val="27"/>
        </w:rPr>
        <w:t>2. Пункт 2 статьи 7.2. изложить в следующей редакции:</w:t>
      </w:r>
      <w:r>
        <w:rPr>
          <w:color w:val="000000"/>
          <w:sz w:val="27"/>
          <w:szCs w:val="27"/>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1624" w:rsidRDefault="00F41624" w:rsidP="00F41624">
      <w:pPr>
        <w:pStyle w:val="a3"/>
        <w:jc w:val="both"/>
        <w:rPr>
          <w:color w:val="000000"/>
          <w:sz w:val="27"/>
          <w:szCs w:val="27"/>
        </w:rPr>
      </w:pPr>
      <w:r>
        <w:rPr>
          <w:color w:val="000000"/>
          <w:sz w:val="27"/>
          <w:szCs w:val="27"/>
        </w:rPr>
        <w:t>3. Пункт 5 статьи 23 изложить в следующей редакции:</w:t>
      </w:r>
      <w:r>
        <w:rPr>
          <w:color w:val="000000"/>
          <w:sz w:val="27"/>
          <w:szCs w:val="27"/>
        </w:rPr>
        <w:b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
    <w:p w:rsidR="00F41624" w:rsidRDefault="00F41624" w:rsidP="00F41624">
      <w:pPr>
        <w:pStyle w:val="a3"/>
        <w:jc w:val="both"/>
        <w:rPr>
          <w:color w:val="000000"/>
          <w:sz w:val="27"/>
          <w:szCs w:val="27"/>
        </w:rPr>
      </w:pPr>
      <w:r>
        <w:rPr>
          <w:color w:val="000000"/>
          <w:sz w:val="27"/>
          <w:szCs w:val="27"/>
        </w:rPr>
        <w:t>4. Пункт 13 статьи 26 изложить в следующей редакции:</w:t>
      </w:r>
      <w:r>
        <w:rPr>
          <w:color w:val="000000"/>
          <w:sz w:val="27"/>
          <w:szCs w:val="27"/>
        </w:rPr>
        <w:br/>
        <w:t>«13) представляет Совету депутатов информацию о деятельности Совета депутатов за истекший год;».</w:t>
      </w:r>
    </w:p>
    <w:p w:rsidR="00F41624" w:rsidRDefault="00F41624" w:rsidP="00F41624">
      <w:pPr>
        <w:pStyle w:val="a3"/>
        <w:jc w:val="both"/>
        <w:rPr>
          <w:color w:val="000000"/>
          <w:sz w:val="27"/>
          <w:szCs w:val="27"/>
        </w:rPr>
      </w:pPr>
      <w:r>
        <w:rPr>
          <w:color w:val="000000"/>
          <w:sz w:val="27"/>
          <w:szCs w:val="27"/>
        </w:rPr>
        <w:t>5. Пункт 2 статьи 39.1. признать утратившим силу.</w:t>
      </w:r>
    </w:p>
    <w:p w:rsidR="00F41624" w:rsidRDefault="00F41624" w:rsidP="00F41624">
      <w:pPr>
        <w:pStyle w:val="a3"/>
        <w:jc w:val="both"/>
        <w:rPr>
          <w:color w:val="000000"/>
          <w:sz w:val="27"/>
          <w:szCs w:val="27"/>
        </w:rPr>
      </w:pPr>
      <w:r>
        <w:rPr>
          <w:color w:val="000000"/>
          <w:sz w:val="27"/>
          <w:szCs w:val="27"/>
        </w:rPr>
        <w:t>6. Пункт 3 статьи 42 изложить в следующей редакции: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p>
    <w:p w:rsidR="00F41624" w:rsidRDefault="00F41624" w:rsidP="00F41624">
      <w:pPr>
        <w:pStyle w:val="a3"/>
        <w:jc w:val="both"/>
        <w:rPr>
          <w:color w:val="000000"/>
          <w:sz w:val="27"/>
          <w:szCs w:val="27"/>
        </w:rPr>
      </w:pPr>
      <w:r>
        <w:rPr>
          <w:color w:val="000000"/>
          <w:sz w:val="27"/>
          <w:szCs w:val="27"/>
        </w:rPr>
        <w:t>7. Пункт 3 статьи 42 изложить в следующей редакции: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r>
        <w:rPr>
          <w:color w:val="000000"/>
          <w:sz w:val="27"/>
          <w:szCs w:val="27"/>
        </w:rPr>
        <w:br/>
        <w:t>8. В пункте 1 статьи 50.4:</w:t>
      </w:r>
      <w:r>
        <w:rPr>
          <w:color w:val="000000"/>
          <w:sz w:val="27"/>
          <w:szCs w:val="27"/>
        </w:rPr>
        <w:br/>
        <w:t>1) подпункт 1 признать утратившим силу;</w:t>
      </w:r>
      <w:r>
        <w:rPr>
          <w:color w:val="000000"/>
          <w:sz w:val="27"/>
          <w:szCs w:val="27"/>
        </w:rPr>
        <w:br/>
        <w:t>2) подпункт 3 изложить в следующей редакции:</w:t>
      </w:r>
      <w:r>
        <w:rPr>
          <w:color w:val="000000"/>
          <w:sz w:val="27"/>
          <w:szCs w:val="27"/>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41624" w:rsidRDefault="00F41624" w:rsidP="00F41624">
      <w:pPr>
        <w:pStyle w:val="a3"/>
        <w:jc w:val="both"/>
        <w:rPr>
          <w:color w:val="000000"/>
          <w:sz w:val="27"/>
          <w:szCs w:val="27"/>
        </w:rPr>
      </w:pPr>
      <w:r>
        <w:rPr>
          <w:color w:val="000000"/>
          <w:sz w:val="27"/>
          <w:szCs w:val="27"/>
        </w:rPr>
        <w:t>9. Подпункт 2 пункта 2 статьи 53.1. признать утратившим силу.</w:t>
      </w:r>
    </w:p>
    <w:p w:rsidR="00F41624" w:rsidRDefault="00F41624" w:rsidP="00F41624">
      <w:pPr>
        <w:pStyle w:val="a3"/>
        <w:jc w:val="both"/>
        <w:rPr>
          <w:color w:val="000000"/>
          <w:sz w:val="27"/>
          <w:szCs w:val="27"/>
        </w:rPr>
      </w:pPr>
      <w:r>
        <w:rPr>
          <w:color w:val="000000"/>
          <w:sz w:val="27"/>
          <w:szCs w:val="27"/>
        </w:rPr>
        <w:t>11. Статью 56. изложить в следующей редакции:</w:t>
      </w:r>
      <w:r>
        <w:rPr>
          <w:color w:val="000000"/>
          <w:sz w:val="27"/>
          <w:szCs w:val="27"/>
        </w:rPr>
        <w:br/>
        <w:t>«Статья 56. Муниципальное имущество</w:t>
      </w:r>
      <w:r>
        <w:rPr>
          <w:color w:val="000000"/>
          <w:sz w:val="27"/>
          <w:szCs w:val="27"/>
        </w:rPr>
        <w:br/>
        <w:t>1. В собственности муниципального образования могут находиться:</w:t>
      </w:r>
      <w:r>
        <w:rPr>
          <w:color w:val="000000"/>
          <w:sz w:val="27"/>
          <w:szCs w:val="27"/>
        </w:rPr>
        <w:br/>
        <w:t>1) имущество, предназначенное для решения установленных настоящим Уставом вопросов местного значения;</w:t>
      </w:r>
      <w:r>
        <w:rPr>
          <w:color w:val="000000"/>
          <w:sz w:val="27"/>
          <w:szCs w:val="27"/>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 ФЗ «Об общих принципах организации местного самоуправления в Российской Федерации»;</w:t>
      </w:r>
      <w:r>
        <w:rPr>
          <w:color w:val="000000"/>
          <w:sz w:val="27"/>
          <w:szCs w:val="27"/>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r>
        <w:rPr>
          <w:color w:val="000000"/>
          <w:sz w:val="27"/>
          <w:szCs w:val="27"/>
        </w:rPr>
        <w:b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color w:val="000000"/>
          <w:sz w:val="27"/>
          <w:szCs w:val="27"/>
        </w:rPr>
        <w:br/>
        <w:t>5) имущество, предназначенное для решения вопросов местного значения в соответствии с частями 3 и 4 статьи 14, частями 1 и 1.1 статьи 17 Федерального закона от 06.10.2003 № 131 – ФЗ «Об общих принципах организации местного самоуправления в Российской Федерации».</w:t>
      </w:r>
      <w:r>
        <w:rPr>
          <w:color w:val="000000"/>
          <w:sz w:val="27"/>
          <w:szCs w:val="27"/>
        </w:rPr>
        <w:b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624" w:rsidRDefault="00F41624" w:rsidP="00F41624">
      <w:pPr>
        <w:pStyle w:val="a3"/>
        <w:jc w:val="both"/>
        <w:rPr>
          <w:color w:val="000000"/>
          <w:sz w:val="27"/>
          <w:szCs w:val="27"/>
        </w:rPr>
      </w:pPr>
      <w:r>
        <w:rPr>
          <w:color w:val="000000"/>
          <w:sz w:val="27"/>
          <w:szCs w:val="27"/>
        </w:rPr>
        <w:t>12. Пункт 3 статьи 63 изложить в следующей редакции:</w:t>
      </w:r>
      <w:r>
        <w:rPr>
          <w:color w:val="000000"/>
          <w:sz w:val="27"/>
          <w:szCs w:val="27"/>
        </w:rPr>
        <w:b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r>
        <w:rPr>
          <w:color w:val="000000"/>
          <w:sz w:val="27"/>
          <w:szCs w:val="27"/>
        </w:rPr>
        <w:br/>
        <w:t>Руководитель финансового органа администрации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41624" w:rsidRDefault="00F41624" w:rsidP="00F41624">
      <w:pPr>
        <w:pStyle w:val="a3"/>
        <w:jc w:val="both"/>
        <w:rPr>
          <w:color w:val="000000"/>
          <w:sz w:val="27"/>
          <w:szCs w:val="27"/>
        </w:rPr>
      </w:pPr>
      <w:r>
        <w:rPr>
          <w:color w:val="000000"/>
          <w:sz w:val="27"/>
          <w:szCs w:val="27"/>
        </w:rPr>
        <w:t>13. Признать утратившими силу:</w:t>
      </w:r>
      <w:r>
        <w:rPr>
          <w:color w:val="000000"/>
          <w:sz w:val="27"/>
          <w:szCs w:val="27"/>
        </w:rPr>
        <w:br/>
        <w:t>1. статью 62;</w:t>
      </w:r>
      <w:r>
        <w:rPr>
          <w:color w:val="000000"/>
          <w:sz w:val="27"/>
          <w:szCs w:val="27"/>
        </w:rPr>
        <w:br/>
        <w:t>2. статьи 64 – 67;</w:t>
      </w:r>
      <w:r>
        <w:rPr>
          <w:color w:val="000000"/>
          <w:sz w:val="27"/>
          <w:szCs w:val="27"/>
        </w:rPr>
        <w:br/>
        <w:t>3. статью 84.</w:t>
      </w:r>
    </w:p>
    <w:p w:rsidR="00F41624" w:rsidRDefault="00F41624" w:rsidP="00F41624">
      <w:pPr>
        <w:pStyle w:val="a3"/>
        <w:rPr>
          <w:color w:val="000000"/>
          <w:sz w:val="27"/>
          <w:szCs w:val="27"/>
        </w:rPr>
      </w:pPr>
      <w:r>
        <w:rPr>
          <w:color w:val="000000"/>
          <w:sz w:val="27"/>
          <w:szCs w:val="27"/>
        </w:rPr>
        <w:t>Глава МО</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F41624" w:rsidRDefault="00F41624" w:rsidP="00F41624">
      <w:pPr>
        <w:pStyle w:val="a3"/>
        <w:jc w:val="right"/>
        <w:rPr>
          <w:color w:val="000000"/>
          <w:sz w:val="27"/>
          <w:szCs w:val="27"/>
        </w:rPr>
      </w:pPr>
      <w:r>
        <w:rPr>
          <w:color w:val="000000"/>
          <w:sz w:val="27"/>
          <w:szCs w:val="27"/>
        </w:rPr>
        <w:t>Изменения и дополнения приняты</w:t>
      </w:r>
      <w:r>
        <w:rPr>
          <w:color w:val="000000"/>
          <w:sz w:val="27"/>
          <w:szCs w:val="27"/>
        </w:rPr>
        <w:br/>
        <w:t>Решением Совета депутатов</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r>
        <w:rPr>
          <w:color w:val="000000"/>
          <w:sz w:val="27"/>
          <w:szCs w:val="27"/>
        </w:rPr>
        <w:br/>
        <w:t>от 06.11.2015 № 1</w:t>
      </w:r>
    </w:p>
    <w:p w:rsidR="00F41624" w:rsidRDefault="00F41624" w:rsidP="00F41624">
      <w:pPr>
        <w:pStyle w:val="a3"/>
        <w:jc w:val="center"/>
        <w:rPr>
          <w:color w:val="000000"/>
          <w:sz w:val="27"/>
          <w:szCs w:val="27"/>
        </w:rPr>
      </w:pPr>
      <w:r>
        <w:rPr>
          <w:rStyle w:val="a4"/>
          <w:color w:val="000000"/>
          <w:sz w:val="27"/>
          <w:szCs w:val="27"/>
        </w:rPr>
        <w:t>Новая редакция статей Устава муниципального образования</w:t>
      </w:r>
      <w:r>
        <w:rPr>
          <w:color w:val="000000"/>
          <w:sz w:val="27"/>
          <w:szCs w:val="27"/>
        </w:rPr>
        <w:br/>
      </w:r>
      <w:r>
        <w:rPr>
          <w:rStyle w:val="a4"/>
          <w:color w:val="000000"/>
          <w:sz w:val="27"/>
          <w:szCs w:val="27"/>
        </w:rPr>
        <w:t>«</w:t>
      </w:r>
      <w:proofErr w:type="spellStart"/>
      <w:r>
        <w:rPr>
          <w:rStyle w:val="a4"/>
          <w:color w:val="000000"/>
          <w:sz w:val="27"/>
          <w:szCs w:val="27"/>
        </w:rPr>
        <w:t>Андегский</w:t>
      </w:r>
      <w:proofErr w:type="spellEnd"/>
      <w:r>
        <w:rPr>
          <w:rStyle w:val="a4"/>
          <w:color w:val="000000"/>
          <w:sz w:val="27"/>
          <w:szCs w:val="27"/>
        </w:rPr>
        <w:t xml:space="preserve"> сельсовет» Ненецкого автономного округа</w:t>
      </w:r>
    </w:p>
    <w:p w:rsidR="00F41624" w:rsidRDefault="00F41624" w:rsidP="00F41624">
      <w:pPr>
        <w:pStyle w:val="a3"/>
        <w:jc w:val="both"/>
        <w:rPr>
          <w:color w:val="000000"/>
          <w:sz w:val="27"/>
          <w:szCs w:val="27"/>
        </w:rPr>
      </w:pPr>
      <w:r>
        <w:rPr>
          <w:color w:val="000000"/>
          <w:sz w:val="27"/>
          <w:szCs w:val="27"/>
        </w:rPr>
        <w:t>Статья 7 часть 2 Вопросы местного значения</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r>
        <w:rPr>
          <w:color w:val="000000"/>
          <w:sz w:val="27"/>
          <w:szCs w:val="27"/>
        </w:rPr>
        <w:br/>
        <w:t>К вопросам местного значения поселения относятся:</w:t>
      </w:r>
      <w:r>
        <w:rPr>
          <w:color w:val="000000"/>
          <w:sz w:val="27"/>
          <w:szCs w:val="27"/>
        </w:rPr>
        <w:b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sz w:val="27"/>
          <w:szCs w:val="27"/>
        </w:rPr>
        <w:br/>
        <w:t>2) установление, изменение и отмена местных налогов и сборов поселения;</w:t>
      </w:r>
      <w:r>
        <w:rPr>
          <w:color w:val="000000"/>
          <w:sz w:val="27"/>
          <w:szCs w:val="27"/>
        </w:rPr>
        <w:br/>
        <w:t>3) владение, пользование и распоряжение имуществом, находящимся в муниципальной собственности поселения;</w:t>
      </w:r>
      <w:r>
        <w:rPr>
          <w:color w:val="000000"/>
          <w:sz w:val="27"/>
          <w:szCs w:val="27"/>
        </w:rPr>
        <w:br/>
        <w:t xml:space="preserve">4) организация в границах поселения </w:t>
      </w:r>
      <w:proofErr w:type="spellStart"/>
      <w:r>
        <w:rPr>
          <w:color w:val="000000"/>
          <w:sz w:val="27"/>
          <w:szCs w:val="27"/>
        </w:rPr>
        <w:t>электро</w:t>
      </w:r>
      <w:proofErr w:type="spellEnd"/>
      <w:r>
        <w:rPr>
          <w:color w:val="000000"/>
          <w:sz w:val="27"/>
          <w:szCs w:val="27"/>
        </w:rPr>
        <w:t xml:space="preserve">-, тепло-, </w:t>
      </w:r>
      <w:proofErr w:type="spellStart"/>
      <w:r>
        <w:rPr>
          <w:color w:val="000000"/>
          <w:sz w:val="27"/>
          <w:szCs w:val="27"/>
        </w:rPr>
        <w:t>газо</w:t>
      </w:r>
      <w:proofErr w:type="spellEnd"/>
      <w:r>
        <w:rPr>
          <w:color w:val="000000"/>
          <w:sz w:val="27"/>
          <w:szCs w:val="27"/>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27"/>
          <w:szCs w:val="27"/>
        </w:rPr>
        <w:br/>
        <w:t>5)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r>
        <w:rPr>
          <w:color w:val="000000"/>
          <w:sz w:val="27"/>
          <w:szCs w:val="27"/>
        </w:rPr>
        <w:br/>
        <w:t>6) обеспечение первичных мер пожарной безопасности в границах населенных пунктов поселения;</w:t>
      </w:r>
      <w:r>
        <w:rPr>
          <w:color w:val="000000"/>
          <w:sz w:val="27"/>
          <w:szCs w:val="27"/>
        </w:rPr>
        <w:br/>
        <w:t>7) создание условий для обеспечения жителей поселения услугами связи, общественного питания, торговли и бытового обслуживания;</w:t>
      </w:r>
      <w:r>
        <w:rPr>
          <w:color w:val="000000"/>
          <w:sz w:val="27"/>
          <w:szCs w:val="27"/>
        </w:rPr>
        <w:br/>
        <w:t>8) создание условий для организации досуга и обеспечение жителей поселения услугами организаций культуры;</w:t>
      </w:r>
      <w:r>
        <w:rPr>
          <w:color w:val="000000"/>
          <w:sz w:val="27"/>
          <w:szCs w:val="27"/>
        </w:rPr>
        <w:br/>
        <w:t>9)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color w:val="000000"/>
          <w:sz w:val="27"/>
          <w:szCs w:val="27"/>
        </w:rPr>
        <w:b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color w:val="000000"/>
          <w:sz w:val="27"/>
          <w:szCs w:val="27"/>
        </w:rPr>
        <w:br/>
        <w:t>11) формирование архивных фондов поселения;</w:t>
      </w:r>
      <w:r>
        <w:rPr>
          <w:color w:val="000000"/>
          <w:sz w:val="27"/>
          <w:szCs w:val="27"/>
        </w:rPr>
        <w:br/>
        <w:t>12) участие в организации деятельности по сбору (в том числе раздельному сбору) и транспортированию твёрдых коммунальных отходов;</w:t>
      </w:r>
      <w:r>
        <w:rPr>
          <w:color w:val="000000"/>
          <w:sz w:val="27"/>
          <w:szCs w:val="27"/>
        </w:rPr>
        <w:br/>
        <w:t>13)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14)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7"/>
          <w:szCs w:val="27"/>
        </w:rPr>
        <w:b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color w:val="000000"/>
          <w:sz w:val="27"/>
          <w:szCs w:val="27"/>
        </w:rPr>
        <w:br/>
        <w:t>16) организация ритуальных услуг и содержание мест захоронения;</w:t>
      </w:r>
      <w:r>
        <w:rPr>
          <w:color w:val="000000"/>
          <w:sz w:val="27"/>
          <w:szCs w:val="27"/>
        </w:rPr>
        <w:br/>
        <w:t>17) осуществление мероприятий по обеспечению безопасности людей на водных объектах, охране их жизни и здоровья;</w:t>
      </w:r>
      <w:r>
        <w:rPr>
          <w:color w:val="000000"/>
          <w:sz w:val="27"/>
          <w:szCs w:val="27"/>
        </w:rPr>
        <w:br/>
        <w:t>18) содействие в развитии сельскохозяйственного производства, создание условий для развития малого и среднего предпринимательства;</w:t>
      </w:r>
      <w:r>
        <w:rPr>
          <w:color w:val="000000"/>
          <w:sz w:val="27"/>
          <w:szCs w:val="27"/>
        </w:rPr>
        <w:br/>
        <w:t>19) организация и осуществление мероприятий по работе с детьми и молодежью в поселении;</w:t>
      </w:r>
      <w:r>
        <w:rPr>
          <w:color w:val="000000"/>
          <w:sz w:val="27"/>
          <w:szCs w:val="27"/>
        </w:rPr>
        <w:br/>
        <w:t>20) 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z w:val="27"/>
          <w:szCs w:val="27"/>
        </w:rPr>
        <w:b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color w:val="000000"/>
          <w:sz w:val="27"/>
          <w:szCs w:val="27"/>
        </w:rPr>
        <w:b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color w:val="000000"/>
          <w:sz w:val="27"/>
          <w:szCs w:val="27"/>
        </w:rPr>
        <w:br/>
        <w:t>23) участие в предупреждении и ликвидации последствий чрезвычайных ситуаций в границах поселения;</w:t>
      </w:r>
      <w:r>
        <w:rPr>
          <w:color w:val="000000"/>
          <w:sz w:val="27"/>
          <w:szCs w:val="27"/>
        </w:rPr>
        <w:b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color w:val="000000"/>
          <w:sz w:val="27"/>
          <w:szCs w:val="27"/>
        </w:rPr>
        <w:b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color w:val="000000"/>
          <w:sz w:val="27"/>
          <w:szCs w:val="27"/>
        </w:rPr>
        <w:br/>
        <w:t>26) осуществление мер по противодействию коррупции в границах поселения.</w:t>
      </w:r>
    </w:p>
    <w:p w:rsidR="00F41624" w:rsidRDefault="00F41624" w:rsidP="00F41624">
      <w:pPr>
        <w:pStyle w:val="a3"/>
        <w:jc w:val="both"/>
        <w:rPr>
          <w:color w:val="000000"/>
          <w:sz w:val="27"/>
          <w:szCs w:val="27"/>
        </w:rPr>
      </w:pPr>
      <w:r>
        <w:rPr>
          <w:color w:val="000000"/>
          <w:sz w:val="27"/>
          <w:szCs w:val="27"/>
        </w:rPr>
        <w:t>Статья 7.2. Муниципальный контроль</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r>
        <w:rPr>
          <w:color w:val="000000"/>
          <w:sz w:val="27"/>
          <w:szCs w:val="27"/>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7"/>
          <w:szCs w:val="27"/>
        </w:rPr>
        <w:br/>
        <w:t>3. Муниципальный контроль – деятельность администрации поселения по организации и проведению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поселения, а также 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r>
        <w:rPr>
          <w:color w:val="000000"/>
          <w:sz w:val="27"/>
          <w:szCs w:val="27"/>
        </w:rPr>
        <w:b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
    <w:p w:rsidR="00F41624" w:rsidRDefault="00F41624" w:rsidP="00F41624">
      <w:pPr>
        <w:pStyle w:val="a3"/>
        <w:jc w:val="both"/>
        <w:rPr>
          <w:color w:val="000000"/>
          <w:sz w:val="27"/>
          <w:szCs w:val="27"/>
        </w:rPr>
      </w:pPr>
      <w:r>
        <w:rPr>
          <w:color w:val="000000"/>
          <w:sz w:val="27"/>
          <w:szCs w:val="27"/>
        </w:rPr>
        <w:t>Статья 23. Представительный орган муниципального образования</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 1 от 06.11.2015)</w:t>
      </w:r>
      <w:r>
        <w:rPr>
          <w:color w:val="000000"/>
          <w:sz w:val="27"/>
          <w:szCs w:val="27"/>
        </w:rPr>
        <w:br/>
        <w:t>1. Представительным органом муниципального образования является Совет депутатов.</w:t>
      </w:r>
      <w:r>
        <w:rPr>
          <w:color w:val="000000"/>
          <w:sz w:val="27"/>
          <w:szCs w:val="27"/>
        </w:rPr>
        <w:br/>
        <w:t>Официальное наименование Совета депутатов - Совет депутатов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r>
        <w:rPr>
          <w:color w:val="000000"/>
          <w:sz w:val="27"/>
          <w:szCs w:val="27"/>
        </w:rPr>
        <w:br/>
        <w:t>Сокращенное наименование Совета депутатов - Совет депутатов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r>
        <w:rPr>
          <w:color w:val="000000"/>
          <w:sz w:val="27"/>
          <w:szCs w:val="27"/>
        </w:rPr>
        <w:br/>
        <w:t>Депутаты Совета депутатов избираются по мажоритарной избирательной системе относительного большинства.</w:t>
      </w:r>
      <w:r>
        <w:rPr>
          <w:color w:val="000000"/>
          <w:sz w:val="27"/>
          <w:szCs w:val="27"/>
        </w:rPr>
        <w:br/>
        <w:t xml:space="preserve">Выборы депутатов Совета депутатов проводятся по </w:t>
      </w:r>
      <w:proofErr w:type="spellStart"/>
      <w:r>
        <w:rPr>
          <w:color w:val="000000"/>
          <w:sz w:val="27"/>
          <w:szCs w:val="27"/>
        </w:rPr>
        <w:t>многомандатным</w:t>
      </w:r>
      <w:proofErr w:type="spellEnd"/>
      <w:r>
        <w:rPr>
          <w:color w:val="000000"/>
          <w:sz w:val="27"/>
          <w:szCs w:val="27"/>
        </w:rPr>
        <w:t xml:space="preserve"> избирательным округам.</w:t>
      </w:r>
      <w:r>
        <w:rPr>
          <w:color w:val="000000"/>
          <w:sz w:val="27"/>
          <w:szCs w:val="27"/>
        </w:rPr>
        <w:br/>
        <w:t>3. Численный состав Совета депутатов - 7 человек.</w:t>
      </w:r>
      <w:r>
        <w:rPr>
          <w:color w:val="000000"/>
          <w:sz w:val="27"/>
          <w:szCs w:val="27"/>
        </w:rPr>
        <w:br/>
        <w:t>4. Срок полномочий Совета депутатов – 5 лет.</w:t>
      </w:r>
      <w:r>
        <w:rPr>
          <w:color w:val="000000"/>
          <w:sz w:val="27"/>
          <w:szCs w:val="27"/>
        </w:rPr>
        <w:b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r>
        <w:rPr>
          <w:color w:val="000000"/>
          <w:sz w:val="27"/>
          <w:szCs w:val="27"/>
        </w:rPr>
        <w:br/>
        <w:t>6. Совет депутатов обладает правами юридического лица.</w:t>
      </w:r>
      <w:r>
        <w:rPr>
          <w:color w:val="000000"/>
          <w:sz w:val="27"/>
          <w:szCs w:val="27"/>
        </w:rPr>
        <w:br/>
        <w:t>7. Расходы на обеспечение деятельности Совета депутатов утверждаются самим Советом депутатов и предусматриваются отдельной строкой в местном бюджете.</w:t>
      </w:r>
    </w:p>
    <w:p w:rsidR="00F41624" w:rsidRDefault="00F41624" w:rsidP="00F41624">
      <w:pPr>
        <w:pStyle w:val="a3"/>
        <w:jc w:val="both"/>
        <w:rPr>
          <w:color w:val="000000"/>
          <w:sz w:val="27"/>
          <w:szCs w:val="27"/>
        </w:rPr>
      </w:pPr>
      <w:r>
        <w:rPr>
          <w:color w:val="000000"/>
          <w:sz w:val="27"/>
          <w:szCs w:val="27"/>
        </w:rPr>
        <w:t>Статья 26. Председатель Совета депутатов</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r>
        <w:rPr>
          <w:color w:val="000000"/>
          <w:sz w:val="27"/>
          <w:szCs w:val="27"/>
        </w:rPr>
        <w:br/>
        <w:t>1. Председатель Совета депутатов:</w:t>
      </w:r>
      <w:r>
        <w:rPr>
          <w:color w:val="000000"/>
          <w:sz w:val="27"/>
          <w:szCs w:val="27"/>
        </w:rPr>
        <w:br/>
        <w:t>1) осуществляет руководство подготовкой заседания Совета депутатов и вопросов, вносимых на рассмотрение Совета депутатов;</w:t>
      </w:r>
      <w:r>
        <w:rPr>
          <w:color w:val="000000"/>
          <w:sz w:val="27"/>
          <w:szCs w:val="27"/>
        </w:rPr>
        <w:br/>
        <w:t>2) созывает заседания Совета депутатов, доводит до сведения депутатов время и место их проведения, а также проект повестки дня;</w:t>
      </w:r>
      <w:r>
        <w:rPr>
          <w:color w:val="000000"/>
          <w:sz w:val="27"/>
          <w:szCs w:val="27"/>
        </w:rPr>
        <w:br/>
        <w:t>3) ведет заседания Совета депутатов;</w:t>
      </w:r>
      <w:r>
        <w:rPr>
          <w:color w:val="000000"/>
          <w:sz w:val="27"/>
          <w:szCs w:val="27"/>
        </w:rPr>
        <w:br/>
        <w:t>4) оказывает содействие депутатам Совета депутатов в осуществлении ими своих полномочий, организует обеспечение их необходимой информацией;</w:t>
      </w:r>
      <w:r>
        <w:rPr>
          <w:color w:val="000000"/>
          <w:sz w:val="27"/>
          <w:szCs w:val="27"/>
        </w:rPr>
        <w:br/>
        <w:t>5) принимает меры по обеспечению гласности и учету общественного мнения в работе Совета депутатов;</w:t>
      </w:r>
      <w:r>
        <w:rPr>
          <w:color w:val="000000"/>
          <w:sz w:val="27"/>
          <w:szCs w:val="27"/>
        </w:rPr>
        <w:br/>
        <w:t>6) подписывает протоколы заседаний и другие документы Совета депутатов;</w:t>
      </w:r>
      <w:r>
        <w:rPr>
          <w:color w:val="000000"/>
          <w:sz w:val="27"/>
          <w:szCs w:val="27"/>
        </w:rPr>
        <w:br/>
        <w:t>7) организует в Совете депутатов прием граждан, рассмотрение их обращений, заявлений и жалоб;</w:t>
      </w:r>
      <w:r>
        <w:rPr>
          <w:color w:val="000000"/>
          <w:sz w:val="27"/>
          <w:szCs w:val="27"/>
        </w:rPr>
        <w:br/>
        <w:t>8) координирует деятельность постоянных комиссий, депутатских групп;</w:t>
      </w:r>
      <w:r>
        <w:rPr>
          <w:color w:val="000000"/>
          <w:sz w:val="27"/>
          <w:szCs w:val="27"/>
        </w:rPr>
        <w:br/>
        <w:t>9) издает постановления и распоряжения по вопросам организации деятельности Совета депутатов;</w:t>
      </w:r>
      <w:r>
        <w:rPr>
          <w:color w:val="000000"/>
          <w:sz w:val="27"/>
          <w:szCs w:val="27"/>
        </w:rPr>
        <w:br/>
        <w:t>10) утратил силу – Решение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11.10.2010 № 62</w:t>
      </w:r>
      <w:r>
        <w:rPr>
          <w:color w:val="000000"/>
          <w:sz w:val="27"/>
          <w:szCs w:val="27"/>
        </w:rPr>
        <w:br/>
        <w:t>11) руководит работой аппарата Совета депутатов; назначает и освобождает от должности работников аппарата Совета депутатов по согласованию Советом депутатов;</w:t>
      </w:r>
      <w:r>
        <w:rPr>
          <w:color w:val="000000"/>
          <w:sz w:val="27"/>
          <w:szCs w:val="27"/>
        </w:rPr>
        <w:br/>
        <w:t>12) представляет Совет депутатов во взаимоотношениях с населением, органами государственной власти, органами местного самоуправления, с общественными объединениями, другими организациями и должностными лицами без доверенности действует от имени Совета депутатов муниципального образования;</w:t>
      </w:r>
      <w:r>
        <w:rPr>
          <w:color w:val="000000"/>
          <w:sz w:val="27"/>
          <w:szCs w:val="27"/>
        </w:rPr>
        <w:br/>
        <w:t>13) представляет Совету депутатов информацию о деятельности Совета депутатов за истекший год;</w:t>
      </w:r>
      <w:r>
        <w:rPr>
          <w:color w:val="000000"/>
          <w:sz w:val="27"/>
          <w:szCs w:val="27"/>
        </w:rPr>
        <w:br/>
        <w:t>14) осуществляет иные полномочия в соответствии с регламентом Совета депутатов.</w:t>
      </w:r>
    </w:p>
    <w:p w:rsidR="00F41624" w:rsidRDefault="00F41624" w:rsidP="00F41624">
      <w:pPr>
        <w:pStyle w:val="a3"/>
        <w:jc w:val="both"/>
        <w:rPr>
          <w:color w:val="000000"/>
          <w:sz w:val="27"/>
          <w:szCs w:val="27"/>
        </w:rPr>
      </w:pPr>
      <w:r>
        <w:rPr>
          <w:color w:val="000000"/>
          <w:sz w:val="27"/>
          <w:szCs w:val="27"/>
        </w:rPr>
        <w:t>Статья 39.1. Гарантии обеспечения деятельности главы муниципального образования (в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r>
        <w:rPr>
          <w:color w:val="000000"/>
          <w:sz w:val="27"/>
          <w:szCs w:val="27"/>
        </w:rPr>
        <w:br/>
        <w:t>1. Главе муниципального образования гарантируется:</w:t>
      </w:r>
      <w:r>
        <w:rPr>
          <w:color w:val="000000"/>
          <w:sz w:val="27"/>
          <w:szCs w:val="27"/>
        </w:rPr>
        <w:br/>
        <w:t>1) условия деятельности, обеспечивающие выполнение должностных полномочий;</w:t>
      </w:r>
      <w:r>
        <w:rPr>
          <w:color w:val="000000"/>
          <w:sz w:val="27"/>
          <w:szCs w:val="27"/>
        </w:rPr>
        <w:br/>
        <w:t>2) обеспечение служебным транспортом и телефонной связью для выполнения должностных полномочий;</w:t>
      </w:r>
      <w:r>
        <w:rPr>
          <w:color w:val="000000"/>
          <w:sz w:val="27"/>
          <w:szCs w:val="27"/>
        </w:rPr>
        <w:br/>
        <w:t>3) денежное содержание;</w:t>
      </w:r>
      <w:r>
        <w:rPr>
          <w:color w:val="000000"/>
          <w:sz w:val="27"/>
          <w:szCs w:val="27"/>
        </w:rPr>
        <w:br/>
        <w:t>4) выплаты в виде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Указанные выплаты не учитываются в составе денежного вознаграждения, причитающегося главе муниципального образования за осуществление полномочий по замещаемой им муниципальной должности.</w:t>
      </w:r>
      <w:r>
        <w:rPr>
          <w:color w:val="000000"/>
          <w:sz w:val="27"/>
          <w:szCs w:val="27"/>
        </w:rPr>
        <w:br/>
        <w:t>5) нормальная продолжительность рабочего времени в соответствии с окружным законодательством;</w:t>
      </w:r>
      <w:r>
        <w:rPr>
          <w:color w:val="000000"/>
          <w:sz w:val="27"/>
          <w:szCs w:val="27"/>
        </w:rPr>
        <w:br/>
        <w:t>6) ежегодный основной оплачиваемый отпуск, дополнительный оплачиваемый отпуск за работу в районах Крайнего Севера в соответствии с решением Совета депутатов, дополнительный оплачиваемый отпуск за ненормированный рабочий день продолжительностью 14 календарных дней;</w:t>
      </w:r>
      <w:r>
        <w:rPr>
          <w:color w:val="000000"/>
          <w:sz w:val="27"/>
          <w:szCs w:val="27"/>
        </w:rPr>
        <w:br/>
        <w:t>7) компенсация расходов на оплату стоимости проезда к месту использования (проведения) отпуска главе муниципального образования, а также неработающим членам его семьи (мужу, жене, несовершеннолетним детям) в соответствии с окружным законодательством;</w:t>
      </w:r>
      <w:r>
        <w:rPr>
          <w:color w:val="000000"/>
          <w:sz w:val="27"/>
          <w:szCs w:val="27"/>
        </w:rPr>
        <w:br/>
        <w:t>8) обеспечение жильем в случаях и порядке, предусмотренных законодательством;</w:t>
      </w:r>
      <w:r>
        <w:rPr>
          <w:color w:val="000000"/>
          <w:sz w:val="27"/>
          <w:szCs w:val="27"/>
        </w:rPr>
        <w:br/>
        <w:t>9) возмещение ущерба, причиненного лицу в связи с осуществлением им должностных полномочий;</w:t>
      </w:r>
      <w:r>
        <w:rPr>
          <w:color w:val="000000"/>
          <w:sz w:val="27"/>
          <w:szCs w:val="27"/>
        </w:rPr>
        <w:br/>
        <w:t>10) возмещение расходов на служебные командировки;</w:t>
      </w:r>
      <w:r>
        <w:rPr>
          <w:color w:val="000000"/>
          <w:sz w:val="27"/>
          <w:szCs w:val="27"/>
        </w:rPr>
        <w:br/>
        <w:t>11) медицинское страхование главы муниципального образования и членов его семьи, в том числе после выхода его на пенсию в соответствии с федеральным законодательством;</w:t>
      </w:r>
      <w:r>
        <w:rPr>
          <w:color w:val="000000"/>
          <w:sz w:val="27"/>
          <w:szCs w:val="27"/>
        </w:rPr>
        <w:br/>
        <w:t>12) профессиональное образование и дополнительное профессиональное образование с сохранением на период обучения денежного содержания по занимаемой должности за счет средств местного бюджета;</w:t>
      </w:r>
      <w:r>
        <w:rPr>
          <w:color w:val="000000"/>
          <w:sz w:val="27"/>
          <w:szCs w:val="27"/>
        </w:rPr>
        <w:br/>
        <w:t>13) защита главы муниципального образования, и членов его семьи от насилия, угроз, других неправомерных действий в связи с исполнением им должностных полномочий;</w:t>
      </w:r>
      <w:r>
        <w:rPr>
          <w:color w:val="000000"/>
          <w:sz w:val="27"/>
          <w:szCs w:val="27"/>
        </w:rPr>
        <w:br/>
        <w:t>14)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r>
        <w:rPr>
          <w:color w:val="000000"/>
          <w:sz w:val="27"/>
          <w:szCs w:val="27"/>
        </w:rPr>
        <w:br/>
        <w:t>15) зачисление периода замещения выборной муниципальной должности в стаж муниципальной службы;</w:t>
      </w:r>
      <w:r>
        <w:rPr>
          <w:color w:val="000000"/>
          <w:sz w:val="27"/>
          <w:szCs w:val="27"/>
        </w:rPr>
        <w:br/>
        <w:t xml:space="preserve">16) после прекращения полномочий главы муниципального образования и </w:t>
      </w:r>
      <w:proofErr w:type="spellStart"/>
      <w:r>
        <w:rPr>
          <w:color w:val="000000"/>
          <w:sz w:val="27"/>
          <w:szCs w:val="27"/>
        </w:rPr>
        <w:t>неизбрания</w:t>
      </w:r>
      <w:proofErr w:type="spellEnd"/>
      <w:r>
        <w:rPr>
          <w:color w:val="000000"/>
          <w:sz w:val="27"/>
          <w:szCs w:val="27"/>
        </w:rPr>
        <w:t xml:space="preserve">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r>
        <w:rPr>
          <w:color w:val="000000"/>
          <w:sz w:val="27"/>
          <w:szCs w:val="27"/>
        </w:rPr>
        <w:br/>
        <w:t>17) пособие по временной нетрудоспособности в случае временной нетрудоспособности;</w:t>
      </w:r>
      <w:r>
        <w:rPr>
          <w:color w:val="000000"/>
          <w:sz w:val="27"/>
          <w:szCs w:val="27"/>
        </w:rPr>
        <w:br/>
        <w:t>18) компенсация за использование личного транспорта в служебных целях и возмещение расходов, связанных с его использованием.</w:t>
      </w:r>
      <w:r>
        <w:rPr>
          <w:color w:val="000000"/>
          <w:sz w:val="27"/>
          <w:szCs w:val="27"/>
        </w:rPr>
        <w:br/>
        <w:t>Порядок и размер осуществления выплат, указанных в пунктах 3, 4, 18 настоящей статьи, устанавливаются решением Совета депутатов.</w:t>
      </w:r>
      <w:r>
        <w:rPr>
          <w:color w:val="000000"/>
          <w:sz w:val="27"/>
          <w:szCs w:val="27"/>
        </w:rPr>
        <w:br/>
        <w:t>1. Главе муниципального образования предоставляется единовременная выплата при прекращении полномочий в размере шестимесячного денежного содержания по замещаемой им муниципальной должности.</w:t>
      </w:r>
      <w:r>
        <w:rPr>
          <w:color w:val="000000"/>
          <w:sz w:val="27"/>
          <w:szCs w:val="27"/>
        </w:rPr>
        <w:br/>
        <w:t>Указанная единовременная выплата не осуществляется в случае:</w:t>
      </w:r>
      <w:r>
        <w:rPr>
          <w:color w:val="000000"/>
          <w:sz w:val="27"/>
          <w:szCs w:val="27"/>
        </w:rPr>
        <w:br/>
        <w:t>1) досрочного прекращения полномочий по собственному желанию;</w:t>
      </w:r>
      <w:r>
        <w:rPr>
          <w:color w:val="000000"/>
          <w:sz w:val="27"/>
          <w:szCs w:val="27"/>
        </w:rPr>
        <w:br/>
        <w:t>2) утратил силу;</w:t>
      </w:r>
      <w:r>
        <w:rPr>
          <w:color w:val="000000"/>
          <w:sz w:val="27"/>
          <w:szCs w:val="27"/>
        </w:rPr>
        <w:br/>
        <w:t>3) удаления главы муниципального образования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4) отрешения главы муниципального образования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5) признания судом безвестно отсутствующим или объявления умершим;</w:t>
      </w:r>
      <w:r>
        <w:rPr>
          <w:color w:val="000000"/>
          <w:sz w:val="27"/>
          <w:szCs w:val="27"/>
        </w:rPr>
        <w:br/>
        <w:t>6) вступления в отношении главы муниципального образования в законную силу обвинительного приговора суда;</w:t>
      </w:r>
      <w:r>
        <w:rPr>
          <w:color w:val="000000"/>
          <w:sz w:val="27"/>
          <w:szCs w:val="27"/>
        </w:rPr>
        <w:br/>
        <w:t>7) выезда за пределы Российской Федерации на постоянное место жительства;</w:t>
      </w:r>
      <w:r>
        <w:rPr>
          <w:color w:val="000000"/>
          <w:sz w:val="27"/>
          <w:szCs w:val="27"/>
        </w:rPr>
        <w:b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7"/>
          <w:szCs w:val="27"/>
        </w:rPr>
        <w:br/>
        <w:t>9) отзыва избирателями;</w:t>
      </w:r>
      <w:r>
        <w:rPr>
          <w:color w:val="000000"/>
          <w:sz w:val="27"/>
          <w:szCs w:val="27"/>
        </w:rPr>
        <w:br/>
        <w:t>10) избрания на выборную должность местного самоуправления в течение одного месяца со дня прекращения полномочий.</w:t>
      </w:r>
      <w:r>
        <w:rPr>
          <w:color w:val="000000"/>
          <w:sz w:val="27"/>
          <w:szCs w:val="27"/>
        </w:rPr>
        <w:br/>
        <w:t>Порядок назначения и выплаты единовременной выплаты, предусмотренной настоящей частью, устанавливается решением Совета депутатов.</w:t>
      </w:r>
    </w:p>
    <w:p w:rsidR="00F41624" w:rsidRDefault="00F41624" w:rsidP="00F41624">
      <w:pPr>
        <w:pStyle w:val="a3"/>
        <w:jc w:val="both"/>
        <w:rPr>
          <w:color w:val="000000"/>
          <w:sz w:val="27"/>
          <w:szCs w:val="27"/>
        </w:rPr>
      </w:pPr>
      <w:r>
        <w:rPr>
          <w:color w:val="000000"/>
          <w:sz w:val="27"/>
          <w:szCs w:val="27"/>
        </w:rPr>
        <w:t>Статья 42. Основания досрочного прекращения полномочий главы муниципального образования</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1. Полномочия главы муниципального образования прекращаются досрочно в случае:</w:t>
      </w:r>
      <w:r>
        <w:rPr>
          <w:color w:val="000000"/>
          <w:sz w:val="27"/>
          <w:szCs w:val="27"/>
        </w:rPr>
        <w:br/>
        <w:t>1) смерти;</w:t>
      </w:r>
      <w:r>
        <w:rPr>
          <w:color w:val="000000"/>
          <w:sz w:val="27"/>
          <w:szCs w:val="27"/>
        </w:rPr>
        <w:br/>
        <w:t>2) отставки по собственному желанию;</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частью части 4 статьи 36 Федерального закона от 06.10.2003 N 131-ФЗ "Об общих принципах организации местного самоуправления в Российской Федерации", статьей 38 настоящего Устава</w:t>
      </w:r>
      <w:r>
        <w:rPr>
          <w:color w:val="000000"/>
          <w:sz w:val="27"/>
          <w:szCs w:val="27"/>
        </w:rPr>
        <w:b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r>
        <w:rPr>
          <w:color w:val="000000"/>
          <w:sz w:val="27"/>
          <w:szCs w:val="27"/>
        </w:rPr>
        <w:br/>
        <w:t>5) признания судом недееспособным или ограниченно дееспособным;</w:t>
      </w:r>
      <w:r>
        <w:rPr>
          <w:color w:val="000000"/>
          <w:sz w:val="27"/>
          <w:szCs w:val="27"/>
        </w:rPr>
        <w:br/>
        <w:t>6) признания судом безвестно отсутствующим или объявления умершим;</w:t>
      </w:r>
      <w:r>
        <w:rPr>
          <w:color w:val="000000"/>
          <w:sz w:val="27"/>
          <w:szCs w:val="27"/>
        </w:rPr>
        <w:br/>
        <w:t>7) вступления в отношении его в законную силу обвинительного приговора суда;</w:t>
      </w:r>
      <w:r>
        <w:rPr>
          <w:color w:val="000000"/>
          <w:sz w:val="27"/>
          <w:szCs w:val="27"/>
        </w:rPr>
        <w:br/>
        <w:t>8) выезда за пределы Российской Федерации на постоянное место жительства;</w:t>
      </w:r>
      <w:r>
        <w:rPr>
          <w:color w:val="000000"/>
          <w:sz w:val="27"/>
          <w:szCs w:val="27"/>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7"/>
          <w:szCs w:val="27"/>
        </w:rPr>
        <w:br/>
        <w:t>10) отзыва избирателями;</w:t>
      </w:r>
      <w:r>
        <w:rPr>
          <w:color w:val="000000"/>
          <w:sz w:val="27"/>
          <w:szCs w:val="27"/>
        </w:rPr>
        <w:br/>
        <w:t>11) установленной в судебном порядке стойкой неспособности по состоянию здоровья осуществлять полномочия главы муниципального образования;</w:t>
      </w:r>
      <w:r>
        <w:rPr>
          <w:color w:val="000000"/>
          <w:sz w:val="27"/>
          <w:szCs w:val="27"/>
        </w:rPr>
        <w:b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r>
        <w:rPr>
          <w:color w:val="000000"/>
          <w:sz w:val="27"/>
          <w:szCs w:val="27"/>
        </w:rPr>
        <w:br/>
        <w:t>13) утраты поселением статуса муниципального образования в связи с его объединением с городским округом;</w:t>
      </w:r>
      <w:r>
        <w:rPr>
          <w:color w:val="000000"/>
          <w:sz w:val="27"/>
          <w:szCs w:val="27"/>
        </w:rPr>
        <w:b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color w:val="000000"/>
          <w:sz w:val="27"/>
          <w:szCs w:val="27"/>
        </w:rPr>
        <w:b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Pr>
          <w:color w:val="000000"/>
          <w:sz w:val="27"/>
          <w:szCs w:val="27"/>
        </w:rPr>
        <w:br/>
        <w:t>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законодательством. При этом полномочия главы муниципального образования со времени их прекращения и до вступления в должность вновь избранного главы муниципального образования осуществляет заместитель главы местной администрации. В случае отсутствия заместителя главы местной администрации Совет депутатов принимает решение о возложении исполнения обязанностей главы муниципального образования на одного из муниципальных служащих администрации муниципального образования.</w:t>
      </w:r>
      <w:r>
        <w:rPr>
          <w:color w:val="000000"/>
          <w:sz w:val="27"/>
          <w:szCs w:val="27"/>
        </w:rPr>
        <w:br/>
        <w:t>Статья 50.4. Запреты, связанные с муниципальной службой</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1. В связи с прохождением муниципальной службы муниципальному служащему запрещается:</w:t>
      </w:r>
      <w:r>
        <w:rPr>
          <w:color w:val="000000"/>
          <w:sz w:val="27"/>
          <w:szCs w:val="27"/>
        </w:rPr>
        <w:br/>
        <w:t>1) утратил силу;</w:t>
      </w:r>
      <w:r>
        <w:rPr>
          <w:color w:val="000000"/>
          <w:sz w:val="27"/>
          <w:szCs w:val="27"/>
        </w:rPr>
        <w:br/>
        <w:t>2) замещать должность муниципальной службы в случае:</w:t>
      </w:r>
      <w:r>
        <w:rPr>
          <w:color w:val="000000"/>
          <w:sz w:val="27"/>
          <w:szCs w:val="27"/>
        </w:rPr>
        <w:br/>
        <w:t>а) избрания или назначения на государственную должность Российской Федерации либо на государственную должность Ненецкого автономного округа, а также в случае назначения на должность государственной службы;</w:t>
      </w:r>
      <w:r>
        <w:rPr>
          <w:color w:val="000000"/>
          <w:sz w:val="27"/>
          <w:szCs w:val="27"/>
        </w:rPr>
        <w:br/>
        <w:t>б) избрания или назначения на муниципальную должность;</w:t>
      </w:r>
      <w:r>
        <w:rPr>
          <w:color w:val="000000"/>
          <w:sz w:val="27"/>
          <w:szCs w:val="27"/>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Pr>
          <w:color w:val="000000"/>
          <w:sz w:val="27"/>
          <w:szCs w:val="27"/>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color w:val="000000"/>
          <w:sz w:val="27"/>
          <w:szCs w:val="27"/>
        </w:rPr>
        <w:b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color w:val="000000"/>
          <w:sz w:val="27"/>
          <w:szCs w:val="27"/>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Pr>
          <w:color w:val="000000"/>
          <w:sz w:val="27"/>
          <w:szCs w:val="27"/>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Pr>
          <w:color w:val="000000"/>
          <w:sz w:val="27"/>
          <w:szCs w:val="27"/>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Pr>
          <w:color w:val="000000"/>
          <w:sz w:val="27"/>
          <w:szCs w:val="27"/>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Pr>
          <w:color w:val="000000"/>
          <w:sz w:val="27"/>
          <w:szCs w:val="27"/>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r>
        <w:rPr>
          <w:color w:val="000000"/>
          <w:sz w:val="27"/>
          <w:szCs w:val="27"/>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Pr>
          <w:color w:val="000000"/>
          <w:sz w:val="27"/>
          <w:szCs w:val="27"/>
        </w:rPr>
        <w:br/>
        <w:t>11) использовать преимущества должностного положения для предвыборной агитации, а также для агитации по вопросам референдума;</w:t>
      </w:r>
      <w:r>
        <w:rPr>
          <w:color w:val="000000"/>
          <w:sz w:val="27"/>
          <w:szCs w:val="27"/>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Pr>
          <w:color w:val="000000"/>
          <w:sz w:val="27"/>
          <w:szCs w:val="27"/>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color w:val="000000"/>
          <w:sz w:val="27"/>
          <w:szCs w:val="27"/>
        </w:rPr>
        <w:br/>
        <w:t>14) прекращать исполнение должностных обязанностей в целях урегулирования трудового спора;</w:t>
      </w:r>
      <w:r>
        <w:rPr>
          <w:color w:val="000000"/>
          <w:sz w:val="27"/>
          <w:szCs w:val="27"/>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color w:val="000000"/>
          <w:sz w:val="27"/>
          <w:szCs w:val="27"/>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color w:val="000000"/>
          <w:sz w:val="27"/>
          <w:szCs w:val="27"/>
        </w:rPr>
        <w:b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41624" w:rsidRDefault="00F41624" w:rsidP="00F41624">
      <w:pPr>
        <w:pStyle w:val="a3"/>
        <w:jc w:val="both"/>
        <w:rPr>
          <w:color w:val="000000"/>
          <w:sz w:val="27"/>
          <w:szCs w:val="27"/>
        </w:rPr>
      </w:pPr>
      <w:r>
        <w:rPr>
          <w:color w:val="000000"/>
          <w:sz w:val="27"/>
          <w:szCs w:val="27"/>
        </w:rPr>
        <w:t>Статья 53.1. Гарантии, предоставляемые муниципальному служащему</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1. Гарантии муниципальному служащему предоставляются в порядке и размерах, установленных федеральным и окружным законом, настоящим Уставом.</w:t>
      </w:r>
      <w:r>
        <w:rPr>
          <w:color w:val="000000"/>
          <w:sz w:val="27"/>
          <w:szCs w:val="27"/>
        </w:rPr>
        <w:br/>
        <w:t>2. Муниципальному служащему дополнительно гарантируются:</w:t>
      </w:r>
      <w:r>
        <w:rPr>
          <w:color w:val="000000"/>
          <w:sz w:val="27"/>
          <w:szCs w:val="27"/>
        </w:rPr>
        <w:b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r>
        <w:rPr>
          <w:color w:val="000000"/>
          <w:sz w:val="27"/>
          <w:szCs w:val="27"/>
        </w:rPr>
        <w:br/>
        <w:t>2) утратил силу;</w:t>
      </w:r>
      <w:r>
        <w:rPr>
          <w:color w:val="000000"/>
          <w:sz w:val="27"/>
          <w:szCs w:val="27"/>
        </w:rPr>
        <w:b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r>
        <w:rPr>
          <w:color w:val="000000"/>
          <w:sz w:val="27"/>
          <w:szCs w:val="27"/>
        </w:rPr>
        <w:b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r>
        <w:rPr>
          <w:color w:val="000000"/>
          <w:sz w:val="27"/>
          <w:szCs w:val="27"/>
        </w:rPr>
        <w:br/>
        <w:t>4.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r>
        <w:rPr>
          <w:color w:val="000000"/>
          <w:sz w:val="27"/>
          <w:szCs w:val="27"/>
        </w:rPr>
        <w:b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r>
        <w:rPr>
          <w:color w:val="000000"/>
          <w:sz w:val="27"/>
          <w:szCs w:val="27"/>
        </w:rPr>
        <w:br/>
        <w:t>5. 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возмещаются расходы по найму (поднайму) жилого помещения, найму гостиничного номера.</w:t>
      </w:r>
      <w:r>
        <w:rPr>
          <w:color w:val="000000"/>
          <w:sz w:val="27"/>
          <w:szCs w:val="27"/>
        </w:rPr>
        <w:br/>
        <w:t>Предельный размер расходов, подлежащих возмещению не может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F41624" w:rsidRDefault="00F41624" w:rsidP="00F41624">
      <w:pPr>
        <w:pStyle w:val="a3"/>
        <w:jc w:val="both"/>
        <w:rPr>
          <w:color w:val="000000"/>
          <w:sz w:val="27"/>
          <w:szCs w:val="27"/>
        </w:rPr>
      </w:pPr>
      <w:r>
        <w:rPr>
          <w:color w:val="000000"/>
          <w:sz w:val="27"/>
          <w:szCs w:val="27"/>
        </w:rPr>
        <w:t>«Статья 56. Муниципальное имущество</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r>
        <w:rPr>
          <w:color w:val="000000"/>
          <w:sz w:val="27"/>
          <w:szCs w:val="27"/>
        </w:rPr>
        <w:br/>
        <w:t>1. В собственности муниципального образования могут находиться:</w:t>
      </w:r>
      <w:r>
        <w:rPr>
          <w:color w:val="000000"/>
          <w:sz w:val="27"/>
          <w:szCs w:val="27"/>
        </w:rPr>
        <w:br/>
        <w:t>1) имущество, предназначенное для решения установленных настоящим Уставом вопросов местного значения;</w:t>
      </w:r>
      <w:r>
        <w:rPr>
          <w:color w:val="000000"/>
          <w:sz w:val="27"/>
          <w:szCs w:val="27"/>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 ФЗ «Об общих принципах организации местного самоуправления в Российской Федерации»;</w:t>
      </w:r>
      <w:r>
        <w:rPr>
          <w:color w:val="000000"/>
          <w:sz w:val="27"/>
          <w:szCs w:val="27"/>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r>
        <w:rPr>
          <w:color w:val="000000"/>
          <w:sz w:val="27"/>
          <w:szCs w:val="27"/>
        </w:rPr>
        <w:b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color w:val="000000"/>
          <w:sz w:val="27"/>
          <w:szCs w:val="27"/>
        </w:rPr>
        <w:br/>
        <w:t>5) имущество, предназначенное для решения вопросов местного значения в соответствии с частями 3 и 4 статьи 14, частями 1 и 1.1 статьи 17 Федерального закона от 06.10.2003 № 131 – ФЗ «Об общих принципах организации местного самоуправления в Российской Федерации».</w:t>
      </w:r>
      <w:r>
        <w:rPr>
          <w:color w:val="000000"/>
          <w:sz w:val="27"/>
          <w:szCs w:val="27"/>
        </w:rPr>
        <w:b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624" w:rsidRDefault="00F41624" w:rsidP="00F41624">
      <w:pPr>
        <w:pStyle w:val="a3"/>
        <w:jc w:val="both"/>
        <w:rPr>
          <w:color w:val="000000"/>
          <w:sz w:val="27"/>
          <w:szCs w:val="27"/>
        </w:rPr>
      </w:pPr>
      <w:r>
        <w:rPr>
          <w:color w:val="000000"/>
          <w:sz w:val="27"/>
          <w:szCs w:val="27"/>
        </w:rPr>
        <w:t>Статья 62. Местные финансы - утратила силу</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Статья 63. Местный бюджет</w:t>
      </w:r>
    </w:p>
    <w:p w:rsidR="00F41624" w:rsidRDefault="00F41624" w:rsidP="00F41624">
      <w:pPr>
        <w:pStyle w:val="a3"/>
        <w:jc w:val="both"/>
        <w:rPr>
          <w:color w:val="000000"/>
          <w:sz w:val="27"/>
          <w:szCs w:val="27"/>
        </w:rPr>
      </w:pPr>
      <w:r>
        <w:rPr>
          <w:color w:val="000000"/>
          <w:sz w:val="27"/>
          <w:szCs w:val="27"/>
        </w:rPr>
        <w:t>1. Муниципальное образование имеет собственный местный бюджет.</w:t>
      </w:r>
      <w:r>
        <w:rPr>
          <w:color w:val="000000"/>
          <w:sz w:val="27"/>
          <w:szCs w:val="27"/>
        </w:rPr>
        <w:b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r>
        <w:rPr>
          <w:color w:val="000000"/>
          <w:sz w:val="27"/>
          <w:szCs w:val="27"/>
        </w:rPr>
        <w:b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r>
        <w:rPr>
          <w:color w:val="000000"/>
          <w:sz w:val="27"/>
          <w:szCs w:val="27"/>
        </w:rPr>
        <w:b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Ненецкого автономного округа отчеты об исполнении местных бюджетов.</w:t>
      </w:r>
      <w:r>
        <w:rPr>
          <w:color w:val="000000"/>
          <w:sz w:val="27"/>
          <w:szCs w:val="27"/>
        </w:rPr>
        <w:b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 местного самоуправления отдельных государственных полномочий, переданных им федеральными законами и законами Ненецкого автономного округа, а также осуществляемые за счет указанных доходов и субвенций соответствующие расходы местного бюджета.</w:t>
      </w:r>
      <w:r>
        <w:rPr>
          <w:color w:val="000000"/>
          <w:sz w:val="27"/>
          <w:szCs w:val="27"/>
        </w:rPr>
        <w:b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Pr>
          <w:color w:val="000000"/>
          <w:sz w:val="27"/>
          <w:szCs w:val="27"/>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color w:val="000000"/>
          <w:sz w:val="27"/>
          <w:szCs w:val="27"/>
        </w:rPr>
        <w:br/>
        <w:t>Статья 64. Расходы местного бюджета – утратила силу</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Статья 65. Формирование доходов местного бюджета (в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Статья 66. Муниципальные заимствования – утратила силу</w:t>
      </w:r>
      <w:r>
        <w:rPr>
          <w:color w:val="000000"/>
          <w:sz w:val="27"/>
          <w:szCs w:val="27"/>
        </w:rPr>
        <w:br/>
        <w:t>(в ред. 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Статья 67. Исполнение местного бюджета – утратила силу</w:t>
      </w:r>
      <w:r>
        <w:rPr>
          <w:color w:val="000000"/>
          <w:sz w:val="27"/>
          <w:szCs w:val="27"/>
        </w:rPr>
        <w:br/>
        <w:t>(в ред.Решения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Статья 84. О распространении отдельных положений Устава МО «</w:t>
      </w:r>
      <w:proofErr w:type="spellStart"/>
      <w:r>
        <w:rPr>
          <w:color w:val="000000"/>
          <w:sz w:val="27"/>
          <w:szCs w:val="27"/>
        </w:rPr>
        <w:t>Андегский</w:t>
      </w:r>
      <w:proofErr w:type="spellEnd"/>
      <w:r>
        <w:rPr>
          <w:color w:val="000000"/>
          <w:sz w:val="27"/>
          <w:szCs w:val="27"/>
        </w:rPr>
        <w:t xml:space="preserve"> сельсовет» НАО – утратила силу</w:t>
      </w:r>
      <w:r>
        <w:rPr>
          <w:color w:val="000000"/>
          <w:sz w:val="27"/>
          <w:szCs w:val="27"/>
        </w:rPr>
        <w:br/>
        <w:t>(в ред.Решения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06.11.2015 № 1)</w:t>
      </w:r>
    </w:p>
    <w:p w:rsidR="00F41624" w:rsidRDefault="00F41624" w:rsidP="00F41624">
      <w:pPr>
        <w:pStyle w:val="a3"/>
        <w:jc w:val="both"/>
        <w:rPr>
          <w:color w:val="000000"/>
          <w:sz w:val="27"/>
          <w:szCs w:val="27"/>
        </w:rPr>
      </w:pPr>
      <w:r>
        <w:rPr>
          <w:color w:val="000000"/>
          <w:sz w:val="27"/>
          <w:szCs w:val="27"/>
        </w:rPr>
        <w:t>Глава МО</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E90035" w:rsidRDefault="00E90035"/>
    <w:sectPr w:rsidR="00E90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F41624"/>
    <w:rsid w:val="00E90035"/>
    <w:rsid w:val="00F4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624"/>
    <w:rPr>
      <w:b/>
      <w:bCs/>
    </w:rPr>
  </w:style>
</w:styles>
</file>

<file path=word/webSettings.xml><?xml version="1.0" encoding="utf-8"?>
<w:webSettings xmlns:r="http://schemas.openxmlformats.org/officeDocument/2006/relationships" xmlns:w="http://schemas.openxmlformats.org/wordprocessingml/2006/main">
  <w:divs>
    <w:div w:id="800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6196</Words>
  <Characters>35322</Characters>
  <Application>Microsoft Office Word</Application>
  <DocSecurity>0</DocSecurity>
  <Lines>294</Lines>
  <Paragraphs>82</Paragraphs>
  <ScaleCrop>false</ScaleCrop>
  <Company>Microsoft</Company>
  <LinksUpToDate>false</LinksUpToDate>
  <CharactersWithSpaces>41436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2022-10-03T08:43:00Z</dcterms:created>
  <dcterms:modified xsi:type="dcterms:W3CDTF">2022-10-03T08:44:00Z</dcterms:modified>
</cp:coreProperties>
</file>