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1D" w:rsidRPr="00B97F68" w:rsidRDefault="00B1551D" w:rsidP="00A45C35">
      <w:pPr>
        <w:tabs>
          <w:tab w:val="left" w:pos="7815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B1551D" w:rsidRPr="002329CA" w:rsidRDefault="00B1551D" w:rsidP="00A45C35">
      <w:pPr>
        <w:tabs>
          <w:tab w:val="left" w:pos="7815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329CA">
        <w:rPr>
          <w:rFonts w:ascii="Times New Roman" w:hAnsi="Times New Roman" w:cs="Times New Roman"/>
        </w:rPr>
        <w:t>ТВЕРЖДЕН</w:t>
      </w:r>
    </w:p>
    <w:p w:rsidR="00B1551D" w:rsidRPr="002329CA" w:rsidRDefault="00B1551D" w:rsidP="00A45C35">
      <w:pPr>
        <w:tabs>
          <w:tab w:val="left" w:pos="7815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2329CA">
        <w:rPr>
          <w:rFonts w:ascii="Times New Roman" w:hAnsi="Times New Roman" w:cs="Times New Roman"/>
        </w:rPr>
        <w:t>постановлением Администрации муниципального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B1551D" w:rsidRPr="005F7C46" w:rsidRDefault="00B1551D" w:rsidP="00A45C35">
      <w:pPr>
        <w:tabs>
          <w:tab w:val="left" w:pos="7815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5F7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5F7C46">
        <w:rPr>
          <w:rFonts w:ascii="Times New Roman" w:hAnsi="Times New Roman" w:cs="Times New Roman"/>
        </w:rPr>
        <w:t xml:space="preserve"> </w:t>
      </w:r>
    </w:p>
    <w:p w:rsidR="00B1551D" w:rsidRPr="005F7C46" w:rsidRDefault="00B1551D" w:rsidP="00A45C35">
      <w:pPr>
        <w:tabs>
          <w:tab w:val="left" w:pos="7815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5F7C4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00.00.0000</w:t>
      </w:r>
      <w:r w:rsidRPr="005F7C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000</w:t>
      </w:r>
      <w:r w:rsidRPr="005F7C46">
        <w:rPr>
          <w:rFonts w:ascii="Times New Roman" w:hAnsi="Times New Roman" w:cs="Times New Roman"/>
        </w:rPr>
        <w:t>п</w:t>
      </w:r>
    </w:p>
    <w:p w:rsidR="00B1551D" w:rsidRPr="005F7C46" w:rsidRDefault="00B1551D" w:rsidP="00A45C3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Pr="005F7C46" w:rsidRDefault="00B1551D" w:rsidP="00A45C3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Pr="005F7C46" w:rsidRDefault="00B1551D" w:rsidP="00A45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7C46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B1551D" w:rsidRPr="002369CF" w:rsidRDefault="00B1551D" w:rsidP="00A45C3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7C4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F7C4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544734">
        <w:rPr>
          <w:rFonts w:ascii="Times New Roman" w:hAnsi="Times New Roman" w:cs="Times New Roman"/>
          <w:sz w:val="26"/>
          <w:szCs w:val="26"/>
        </w:rPr>
        <w:t>«Предоставление земельных участков для строительства (</w:t>
      </w:r>
      <w:r>
        <w:rPr>
          <w:rFonts w:ascii="Times New Roman" w:hAnsi="Times New Roman" w:cs="Times New Roman"/>
          <w:sz w:val="26"/>
          <w:szCs w:val="26"/>
        </w:rPr>
        <w:t>без</w:t>
      </w:r>
      <w:r w:rsidRPr="00544734">
        <w:rPr>
          <w:rFonts w:ascii="Times New Roman" w:hAnsi="Times New Roman" w:cs="Times New Roman"/>
          <w:sz w:val="26"/>
          <w:szCs w:val="26"/>
        </w:rPr>
        <w:t xml:space="preserve"> предварительн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44734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878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места размещения объекта</w:t>
      </w:r>
      <w:r w:rsidRPr="00544734">
        <w:rPr>
          <w:rFonts w:ascii="Times New Roman" w:hAnsi="Times New Roman" w:cs="Times New Roman"/>
          <w:sz w:val="26"/>
          <w:szCs w:val="26"/>
        </w:rPr>
        <w:t>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51D" w:rsidRPr="005F7C46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Pr="005F7C46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7C4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1551D" w:rsidRPr="005F7C46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F7C46">
        <w:rPr>
          <w:rFonts w:ascii="Times New Roman" w:hAnsi="Times New Roman" w:cs="Times New Roman"/>
          <w:sz w:val="26"/>
          <w:szCs w:val="26"/>
        </w:rPr>
        <w:t>1.1. Административный регламент Администрации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«Андегский сельсовет» НАО</w:t>
      </w:r>
      <w:r w:rsidRPr="005F7C46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Pr="00544734">
        <w:rPr>
          <w:rFonts w:ascii="Times New Roman" w:hAnsi="Times New Roman" w:cs="Times New Roman"/>
          <w:sz w:val="26"/>
          <w:szCs w:val="26"/>
        </w:rPr>
        <w:t>«Предоставление земельных участков для строительства (</w:t>
      </w:r>
      <w:r>
        <w:rPr>
          <w:rFonts w:ascii="Times New Roman" w:hAnsi="Times New Roman" w:cs="Times New Roman"/>
          <w:sz w:val="26"/>
          <w:szCs w:val="26"/>
        </w:rPr>
        <w:t>без</w:t>
      </w:r>
      <w:r w:rsidRPr="00544734">
        <w:rPr>
          <w:rFonts w:ascii="Times New Roman" w:hAnsi="Times New Roman" w:cs="Times New Roman"/>
          <w:sz w:val="26"/>
          <w:szCs w:val="26"/>
        </w:rPr>
        <w:t xml:space="preserve"> предварительн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44734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878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места размещения объекта</w:t>
      </w:r>
      <w:r w:rsidRPr="00544734">
        <w:rPr>
          <w:rFonts w:ascii="Times New Roman" w:hAnsi="Times New Roman" w:cs="Times New Roman"/>
          <w:sz w:val="26"/>
          <w:szCs w:val="26"/>
        </w:rPr>
        <w:t xml:space="preserve">)»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C46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F7C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7C46">
        <w:rPr>
          <w:rFonts w:ascii="Times New Roman" w:hAnsi="Times New Roman" w:cs="Times New Roman"/>
          <w:sz w:val="26"/>
          <w:szCs w:val="26"/>
        </w:rPr>
        <w:t>дминистративный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1551D" w:rsidRPr="0027305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3055">
        <w:rPr>
          <w:rFonts w:ascii="Times New Roman" w:hAnsi="Times New Roman" w:cs="Times New Roman"/>
          <w:sz w:val="26"/>
          <w:szCs w:val="26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 «Андегский сельсовет» НАО</w:t>
      </w:r>
      <w:r w:rsidRPr="00273055">
        <w:rPr>
          <w:rFonts w:ascii="Times New Roman" w:hAnsi="Times New Roman" w:cs="Times New Roman"/>
          <w:sz w:val="26"/>
          <w:szCs w:val="26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B1551D" w:rsidRPr="00FF7141" w:rsidRDefault="00B1551D" w:rsidP="00A45C35">
      <w:pPr>
        <w:shd w:val="clear" w:color="auto" w:fill="FFFFFF"/>
        <w:tabs>
          <w:tab w:val="left" w:pos="1246"/>
        </w:tabs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55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м</w:t>
      </w:r>
      <w:r w:rsidRPr="006C4AA8">
        <w:rPr>
          <w:rFonts w:ascii="Times New Roman" w:hAnsi="Times New Roman" w:cs="Times New Roman"/>
          <w:sz w:val="26"/>
          <w:szCs w:val="26"/>
        </w:rPr>
        <w:t xml:space="preserve">униципальной услуги </w:t>
      </w:r>
      <w:r w:rsidRPr="00544734">
        <w:rPr>
          <w:rFonts w:ascii="Times New Roman" w:hAnsi="Times New Roman" w:cs="Times New Roman"/>
          <w:sz w:val="26"/>
          <w:szCs w:val="26"/>
        </w:rPr>
        <w:t>«Предоставление земельных участков для строительства (</w:t>
      </w:r>
      <w:r>
        <w:rPr>
          <w:rFonts w:ascii="Times New Roman" w:hAnsi="Times New Roman" w:cs="Times New Roman"/>
          <w:sz w:val="26"/>
          <w:szCs w:val="26"/>
        </w:rPr>
        <w:t>без</w:t>
      </w:r>
      <w:r w:rsidRPr="00544734">
        <w:rPr>
          <w:rFonts w:ascii="Times New Roman" w:hAnsi="Times New Roman" w:cs="Times New Roman"/>
          <w:sz w:val="26"/>
          <w:szCs w:val="26"/>
        </w:rPr>
        <w:t xml:space="preserve"> предварительн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44734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878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места размещения объекта</w:t>
      </w:r>
      <w:r w:rsidRPr="00544734">
        <w:rPr>
          <w:rFonts w:ascii="Times New Roman" w:hAnsi="Times New Roman" w:cs="Times New Roman"/>
          <w:sz w:val="26"/>
          <w:szCs w:val="26"/>
        </w:rPr>
        <w:t xml:space="preserve">)» </w:t>
      </w:r>
      <w:r w:rsidRPr="00FF714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с: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41">
        <w:rPr>
          <w:rFonts w:ascii="Times New Roman" w:hAnsi="Times New Roman" w:cs="Times New Roman"/>
          <w:sz w:val="26"/>
          <w:szCs w:val="26"/>
        </w:rPr>
        <w:t xml:space="preserve">- Земельным </w:t>
      </w:r>
      <w:hyperlink r:id="rId7" w:history="1">
        <w:r w:rsidRPr="00FF714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F714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(«Собрание законодательства РФ», 29.10.2001, №</w:t>
      </w:r>
      <w:r w:rsidRPr="00FF7141">
        <w:rPr>
          <w:rFonts w:ascii="Times New Roman" w:hAnsi="Times New Roman" w:cs="Times New Roman"/>
          <w:sz w:val="26"/>
          <w:szCs w:val="26"/>
        </w:rPr>
        <w:t xml:space="preserve"> 44, ст. 4147,</w:t>
      </w:r>
      <w:r>
        <w:rPr>
          <w:rFonts w:ascii="Times New Roman" w:hAnsi="Times New Roman" w:cs="Times New Roman"/>
          <w:sz w:val="26"/>
          <w:szCs w:val="26"/>
        </w:rPr>
        <w:t xml:space="preserve"> «Парламентская газета»</w:t>
      </w:r>
      <w:r w:rsidRPr="00FF71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F7141">
        <w:rPr>
          <w:rFonts w:ascii="Times New Roman" w:hAnsi="Times New Roman" w:cs="Times New Roman"/>
          <w:sz w:val="26"/>
          <w:szCs w:val="26"/>
        </w:rPr>
        <w:t xml:space="preserve"> 204-205, 30.10.2001,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F7141">
        <w:rPr>
          <w:rFonts w:ascii="Times New Roman" w:hAnsi="Times New Roman" w:cs="Times New Roman"/>
          <w:sz w:val="26"/>
          <w:szCs w:val="26"/>
        </w:rPr>
        <w:t>Российская</w:t>
      </w:r>
      <w:r>
        <w:rPr>
          <w:rFonts w:ascii="Times New Roman" w:hAnsi="Times New Roman" w:cs="Times New Roman"/>
          <w:sz w:val="26"/>
          <w:szCs w:val="26"/>
        </w:rPr>
        <w:t xml:space="preserve"> газета», № 211-212, 30.10.2001);</w:t>
      </w:r>
    </w:p>
    <w:p w:rsidR="00B1551D" w:rsidRPr="006C4AA8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4AA8">
        <w:rPr>
          <w:rFonts w:ascii="Times New Roman" w:hAnsi="Times New Roman" w:cs="Times New Roman"/>
          <w:sz w:val="26"/>
          <w:szCs w:val="26"/>
        </w:rPr>
        <w:t xml:space="preserve">- Градостроительным </w:t>
      </w:r>
      <w:hyperlink r:id="rId8" w:history="1">
        <w:r w:rsidRPr="006C4A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AA8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года № 190-ФЗ (Российская газета, № 290, 30.12.2004);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A8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9" w:history="1">
        <w:r w:rsidRPr="006C4A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AA8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AA8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C4AA8">
        <w:rPr>
          <w:rFonts w:ascii="Times New Roman" w:hAnsi="Times New Roman" w:cs="Times New Roman"/>
          <w:sz w:val="26"/>
          <w:szCs w:val="26"/>
        </w:rPr>
        <w:t>, 05.12.1994, № 32, ст. 3301 (ч. 1); 29.01.1996, № 5, ст. 410 (ч. 2);</w:t>
      </w:r>
    </w:p>
    <w:p w:rsidR="00B1551D" w:rsidRPr="00F82DE6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E6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F82D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DE6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 («Российская газета», № 95, 05.05.2006);</w:t>
      </w:r>
    </w:p>
    <w:p w:rsidR="00B1551D" w:rsidRPr="00F82DE6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E6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F82D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DE6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B1551D" w:rsidRPr="00F82DE6" w:rsidRDefault="00B1551D" w:rsidP="00A45C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82DE6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F82D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DE6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29.12.2005 № 671-ОЗ «О регулировании земельных отношений на территории Ненецкого автономного округа»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2DE6">
        <w:rPr>
          <w:rFonts w:ascii="Times New Roman" w:hAnsi="Times New Roman" w:cs="Times New Roman"/>
          <w:sz w:val="26"/>
          <w:szCs w:val="26"/>
          <w:lang w:eastAsia="en-US"/>
        </w:rPr>
        <w:t>Няръяна Вындер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F82DE6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№ 7, 17.01.2006);</w:t>
      </w:r>
    </w:p>
    <w:p w:rsidR="00B1551D" w:rsidRPr="00F82DE6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E6">
        <w:rPr>
          <w:rFonts w:ascii="Times New Roman" w:hAnsi="Times New Roman" w:cs="Times New Roman"/>
          <w:sz w:val="26"/>
          <w:szCs w:val="26"/>
        </w:rPr>
        <w:lastRenderedPageBreak/>
        <w:t xml:space="preserve">-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F82D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51D" w:rsidRPr="00BE672B" w:rsidRDefault="00427579" w:rsidP="00B97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155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1551D" w:rsidRPr="00BE672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B1551D"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="00B1551D" w:rsidRPr="00BE672B">
        <w:rPr>
          <w:rFonts w:ascii="Times New Roman" w:hAnsi="Times New Roman" w:cs="Times New Roman"/>
          <w:sz w:val="26"/>
          <w:szCs w:val="26"/>
        </w:rPr>
        <w:t xml:space="preserve"> от </w:t>
      </w:r>
      <w:r w:rsidR="00B1551D">
        <w:rPr>
          <w:rFonts w:ascii="Times New Roman" w:hAnsi="Times New Roman" w:cs="Times New Roman"/>
          <w:sz w:val="26"/>
          <w:szCs w:val="26"/>
        </w:rPr>
        <w:t>03.</w:t>
      </w:r>
      <w:r w:rsidR="00B1551D" w:rsidRPr="00BE672B">
        <w:rPr>
          <w:rFonts w:ascii="Times New Roman" w:hAnsi="Times New Roman" w:cs="Times New Roman"/>
          <w:sz w:val="26"/>
          <w:szCs w:val="26"/>
        </w:rPr>
        <w:t xml:space="preserve"> </w:t>
      </w:r>
      <w:r w:rsidR="00B1551D">
        <w:rPr>
          <w:rFonts w:ascii="Times New Roman" w:hAnsi="Times New Roman" w:cs="Times New Roman"/>
          <w:sz w:val="26"/>
          <w:szCs w:val="26"/>
        </w:rPr>
        <w:t>12.2012</w:t>
      </w:r>
      <w:r w:rsidR="00B1551D" w:rsidRPr="00BE672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1551D">
        <w:rPr>
          <w:rFonts w:ascii="Times New Roman" w:hAnsi="Times New Roman" w:cs="Times New Roman"/>
          <w:sz w:val="26"/>
          <w:szCs w:val="26"/>
        </w:rPr>
        <w:t>42</w:t>
      </w:r>
      <w:r w:rsidR="00B1551D" w:rsidRPr="00BE672B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</w:t>
      </w:r>
      <w:r w:rsidR="00B1551D">
        <w:rPr>
          <w:rFonts w:ascii="Times New Roman" w:hAnsi="Times New Roman" w:cs="Times New Roman"/>
          <w:sz w:val="26"/>
          <w:szCs w:val="26"/>
        </w:rPr>
        <w:t>общем отделе Администрации муниципального образования «Андегский сельсовет» НАО</w:t>
      </w:r>
      <w:r w:rsidR="00B1551D" w:rsidRPr="00BE672B">
        <w:rPr>
          <w:rFonts w:ascii="Times New Roman" w:hAnsi="Times New Roman" w:cs="Times New Roman"/>
          <w:sz w:val="26"/>
          <w:szCs w:val="26"/>
        </w:rPr>
        <w:t>;</w:t>
      </w:r>
    </w:p>
    <w:p w:rsidR="00B1551D" w:rsidRPr="002A4965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1.4. Место нахождения </w:t>
      </w:r>
      <w:r>
        <w:rPr>
          <w:rFonts w:ascii="Times New Roman" w:hAnsi="Times New Roman" w:cs="Times New Roman"/>
          <w:sz w:val="26"/>
          <w:szCs w:val="26"/>
        </w:rPr>
        <w:t>общего отдела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166</w:t>
      </w:r>
      <w:r>
        <w:rPr>
          <w:rFonts w:ascii="Times New Roman" w:hAnsi="Times New Roman" w:cs="Times New Roman"/>
          <w:sz w:val="26"/>
          <w:szCs w:val="26"/>
        </w:rPr>
        <w:t>713</w:t>
      </w:r>
      <w:r w:rsidRPr="002A4965">
        <w:rPr>
          <w:rFonts w:ascii="Times New Roman" w:hAnsi="Times New Roman" w:cs="Times New Roman"/>
          <w:sz w:val="26"/>
          <w:szCs w:val="26"/>
        </w:rPr>
        <w:t xml:space="preserve">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A496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Андег</w:t>
      </w:r>
      <w:r w:rsidRPr="002A4965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2A4965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B1551D" w:rsidRPr="00BE672B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График работы: Понедельник - пятница - с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672B">
        <w:rPr>
          <w:rFonts w:ascii="Times New Roman" w:hAnsi="Times New Roman" w:cs="Times New Roman"/>
          <w:sz w:val="26"/>
          <w:szCs w:val="26"/>
        </w:rPr>
        <w:t xml:space="preserve">0 часов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E672B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B1551D" w:rsidRPr="00BE672B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Перерыв 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672B">
        <w:rPr>
          <w:rFonts w:ascii="Times New Roman" w:hAnsi="Times New Roman" w:cs="Times New Roman"/>
          <w:sz w:val="26"/>
          <w:szCs w:val="26"/>
        </w:rPr>
        <w:t xml:space="preserve">0 часов до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E672B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B1551D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Выходной - суббота, воскресенье.</w:t>
      </w:r>
    </w:p>
    <w:p w:rsidR="00B1551D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Номера справочных телефонов:</w:t>
      </w:r>
    </w:p>
    <w:p w:rsidR="00B1551D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: 8(8185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496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32-141</w:t>
      </w:r>
      <w:r w:rsidRPr="002A4965">
        <w:rPr>
          <w:rFonts w:ascii="Times New Roman" w:hAnsi="Times New Roman" w:cs="Times New Roman"/>
          <w:sz w:val="26"/>
          <w:szCs w:val="26"/>
        </w:rPr>
        <w:t>;</w:t>
      </w:r>
    </w:p>
    <w:p w:rsidR="00B1551D" w:rsidRPr="002A4965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Pr="002A4965">
        <w:rPr>
          <w:rFonts w:ascii="Times New Roman" w:hAnsi="Times New Roman" w:cs="Times New Roman"/>
          <w:sz w:val="26"/>
          <w:szCs w:val="26"/>
        </w:rPr>
        <w:t xml:space="preserve">Адрес официального сайта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r w:rsidRPr="00A770F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r w:rsidRPr="002A496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Сайт).</w:t>
      </w:r>
    </w:p>
    <w:p w:rsidR="00B1551D" w:rsidRPr="00A770F8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 </w:t>
      </w:r>
      <w:r w:rsidRPr="002A496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A4965">
        <w:rPr>
          <w:rFonts w:ascii="Times New Roman" w:hAnsi="Times New Roman" w:cs="Times New Roman"/>
          <w:sz w:val="26"/>
          <w:szCs w:val="26"/>
        </w:rPr>
        <w:t>Е-</w:t>
      </w:r>
      <w:r w:rsidRPr="00B8656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865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r w:rsidRPr="00A770F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sovet</w:t>
      </w:r>
      <w:r w:rsidRPr="00A770F8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A770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B1551D" w:rsidRPr="00FB0011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011">
        <w:rPr>
          <w:rFonts w:ascii="Times New Roman" w:hAnsi="Times New Roman" w:cs="Times New Roman"/>
          <w:sz w:val="26"/>
          <w:szCs w:val="26"/>
        </w:rPr>
        <w:t xml:space="preserve">1.7. Информирование о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B0011">
        <w:rPr>
          <w:rFonts w:ascii="Times New Roman" w:hAnsi="Times New Roman" w:cs="Times New Roman"/>
          <w:sz w:val="26"/>
          <w:szCs w:val="26"/>
        </w:rPr>
        <w:t xml:space="preserve">униципальной услуги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FB0011">
        <w:rPr>
          <w:rFonts w:ascii="Times New Roman" w:hAnsi="Times New Roman" w:cs="Times New Roman"/>
          <w:sz w:val="26"/>
          <w:szCs w:val="26"/>
        </w:rPr>
        <w:t xml:space="preserve"> осуществляются:</w:t>
      </w:r>
    </w:p>
    <w:p w:rsidR="00B1551D" w:rsidRPr="00EC7AB2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B2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B1551D" w:rsidRPr="002A4965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по письменн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A4965">
        <w:rPr>
          <w:rFonts w:ascii="Times New Roman" w:hAnsi="Times New Roman" w:cs="Times New Roman"/>
          <w:sz w:val="26"/>
          <w:szCs w:val="26"/>
        </w:rPr>
        <w:t xml:space="preserve"> обращения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965">
        <w:rPr>
          <w:rFonts w:ascii="Times New Roman" w:hAnsi="Times New Roman" w:cs="Times New Roman"/>
          <w:sz w:val="26"/>
          <w:szCs w:val="26"/>
        </w:rPr>
        <w:t>;</w:t>
      </w:r>
    </w:p>
    <w:p w:rsidR="00B1551D" w:rsidRPr="002A4965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B1551D" w:rsidRPr="002A4965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при личном обращении граждан.</w:t>
      </w:r>
    </w:p>
    <w:p w:rsidR="00B1551D" w:rsidRPr="002A4965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4965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информируют о правилах предоставления муниципальной услуги. При невозможности специалиста, принявшего звонок, самостоятельно ответить на поставленные вопросы, телефонный звонок должен быть пер</w:t>
      </w:r>
      <w:r>
        <w:rPr>
          <w:rFonts w:ascii="Times New Roman" w:hAnsi="Times New Roman" w:cs="Times New Roman"/>
          <w:sz w:val="26"/>
          <w:szCs w:val="26"/>
        </w:rPr>
        <w:t>еадресован (переведен) на другого  специалиста</w:t>
      </w:r>
      <w:r w:rsidRPr="002A4965">
        <w:rPr>
          <w:rFonts w:ascii="Times New Roman" w:hAnsi="Times New Roman" w:cs="Times New Roman"/>
          <w:sz w:val="26"/>
          <w:szCs w:val="26"/>
        </w:rPr>
        <w:t>, или же обратившемуся гражданину должен быть сообщен телефонный номер, по которому можно получить необходимую информацию.</w:t>
      </w:r>
    </w:p>
    <w:p w:rsidR="00B1551D" w:rsidRPr="002A4965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При письменном обращении заявителя по порядку исполнения муниципальной услуги ответ на обращение направляется почтой или по электронной почте (при его наличии в обращении) в адрес заявителя в срок,</w:t>
      </w:r>
      <w:r>
        <w:rPr>
          <w:rFonts w:ascii="Times New Roman" w:hAnsi="Times New Roman" w:cs="Times New Roman"/>
          <w:sz w:val="26"/>
          <w:szCs w:val="26"/>
        </w:rPr>
        <w:t xml:space="preserve"> не превышающий </w:t>
      </w:r>
      <w:r w:rsidRPr="009D6DE0">
        <w:rPr>
          <w:rFonts w:ascii="Times New Roman" w:hAnsi="Times New Roman" w:cs="Times New Roman"/>
          <w:sz w:val="26"/>
          <w:szCs w:val="26"/>
        </w:rPr>
        <w:t>30 дней</w:t>
      </w:r>
      <w:r w:rsidRPr="002A4965">
        <w:rPr>
          <w:rFonts w:ascii="Times New Roman" w:hAnsi="Times New Roman" w:cs="Times New Roman"/>
          <w:sz w:val="26"/>
          <w:szCs w:val="26"/>
        </w:rPr>
        <w:t xml:space="preserve"> со дня регистрации обращения.</w:t>
      </w:r>
    </w:p>
    <w:p w:rsidR="00B1551D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Ответ на обращение по порядку исполнения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965">
        <w:rPr>
          <w:rFonts w:ascii="Times New Roman" w:hAnsi="Times New Roman" w:cs="Times New Roman"/>
          <w:sz w:val="26"/>
          <w:szCs w:val="26"/>
        </w:rPr>
        <w:t>униципальной услуги, поступившее в форме электронного документа, направляется в форме электронного документа по адресу электронной почты, указанному в обращении в срок не превышающий 30 дней со дня регистрации обращения.</w:t>
      </w:r>
    </w:p>
    <w:p w:rsidR="00B1551D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B9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B9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Прием заявителей при личном обращении ведется в порядке живой очереди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графиком работы Администрации муниципального образования «Андегский сельсовет» НАО.</w:t>
      </w:r>
    </w:p>
    <w:p w:rsidR="00B1551D" w:rsidRDefault="00B1551D" w:rsidP="00B9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2A4965">
        <w:rPr>
          <w:rFonts w:ascii="Times New Roman" w:hAnsi="Times New Roman" w:cs="Times New Roman"/>
          <w:sz w:val="26"/>
          <w:szCs w:val="26"/>
        </w:rPr>
        <w:t>Правила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располагаю</w:t>
      </w:r>
      <w:r w:rsidRPr="002A4965">
        <w:rPr>
          <w:rFonts w:ascii="Times New Roman" w:hAnsi="Times New Roman" w:cs="Times New Roman"/>
          <w:sz w:val="26"/>
          <w:szCs w:val="26"/>
        </w:rPr>
        <w:t xml:space="preserve">тся на информационном стенде, а также в сети Интернет на официальном сайте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551D" w:rsidRPr="00544734" w:rsidRDefault="00B1551D" w:rsidP="00A45C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4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2.1. Наименование муниципальной услуги – «Предоставление земельных </w:t>
      </w:r>
      <w:r w:rsidRPr="00D8782E">
        <w:rPr>
          <w:rFonts w:ascii="Times New Roman" w:hAnsi="Times New Roman" w:cs="Times New Roman"/>
          <w:b w:val="0"/>
          <w:bCs w:val="0"/>
          <w:sz w:val="26"/>
          <w:szCs w:val="26"/>
        </w:rPr>
        <w:t>участков для строительства (без предварительного согласования места размещения объекта)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8782E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544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(далее - Муниципальная услуга).</w:t>
      </w:r>
    </w:p>
    <w:p w:rsidR="00B1551D" w:rsidRPr="00B371DF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DF">
        <w:rPr>
          <w:rFonts w:ascii="Times New Roman" w:hAnsi="Times New Roman" w:cs="Times New Roman"/>
          <w:sz w:val="26"/>
          <w:szCs w:val="26"/>
        </w:rPr>
        <w:t xml:space="preserve">2.2. Орган,  предоставляющий Муниципальную услугу - Администрация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B371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551D" w:rsidRDefault="00B1551D" w:rsidP="00A45C35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DF">
        <w:rPr>
          <w:rFonts w:ascii="Times New Roman" w:hAnsi="Times New Roman" w:cs="Times New Roman"/>
          <w:sz w:val="26"/>
          <w:szCs w:val="26"/>
        </w:rPr>
        <w:t xml:space="preserve">Структурное подразделение,  отвечающее за предоставление 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общий отдел Администрации муниципального образования «Андегский сельсовет» НАО</w:t>
      </w:r>
      <w:r w:rsidRPr="005C064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далее – Отдел).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 xml:space="preserve">Информация об органах и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(их наименование, </w:t>
      </w:r>
      <w:r w:rsidRPr="00D77797">
        <w:rPr>
          <w:rFonts w:ascii="Times New Roman" w:hAnsi="Times New Roman" w:cs="Times New Roman"/>
          <w:sz w:val="26"/>
          <w:szCs w:val="26"/>
        </w:rPr>
        <w:t>адреса и телефон</w:t>
      </w:r>
      <w:r>
        <w:rPr>
          <w:rFonts w:ascii="Times New Roman" w:hAnsi="Times New Roman" w:cs="Times New Roman"/>
          <w:sz w:val="26"/>
          <w:szCs w:val="26"/>
        </w:rPr>
        <w:t xml:space="preserve">ы), </w:t>
      </w:r>
      <w:r w:rsidRPr="00D77797">
        <w:rPr>
          <w:rFonts w:ascii="Times New Roman" w:hAnsi="Times New Roman" w:cs="Times New Roman"/>
          <w:sz w:val="26"/>
          <w:szCs w:val="26"/>
        </w:rPr>
        <w:t xml:space="preserve">задействованных в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77797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77797">
        <w:rPr>
          <w:rFonts w:ascii="Times New Roman" w:hAnsi="Times New Roman" w:cs="Times New Roman"/>
          <w:sz w:val="26"/>
          <w:szCs w:val="26"/>
        </w:rPr>
        <w:t>указаны в приложении № 3.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51D" w:rsidRPr="008A5101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486">
        <w:rPr>
          <w:rFonts w:ascii="Times New Roman" w:hAnsi="Times New Roman" w:cs="Times New Roman"/>
          <w:sz w:val="26"/>
          <w:szCs w:val="26"/>
        </w:rPr>
        <w:t>2.3. Конечным</w:t>
      </w:r>
      <w:r w:rsidRPr="008A5101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Муниципальной услуги является заключение договора аренды</w:t>
      </w:r>
      <w:r>
        <w:rPr>
          <w:rFonts w:ascii="Times New Roman" w:hAnsi="Times New Roman" w:cs="Times New Roman"/>
          <w:sz w:val="26"/>
          <w:szCs w:val="26"/>
        </w:rPr>
        <w:t xml:space="preserve">,  договор купли продажи </w:t>
      </w:r>
      <w:r w:rsidRPr="008A5101">
        <w:rPr>
          <w:rFonts w:ascii="Times New Roman" w:hAnsi="Times New Roman" w:cs="Times New Roman"/>
          <w:sz w:val="26"/>
          <w:szCs w:val="26"/>
        </w:rPr>
        <w:t>земельного участка или отказ в предоставлении муниципальной услуги.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2.4. Общий срок предоставления Муниципальной услуги составляет не более 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2A4965">
        <w:rPr>
          <w:rFonts w:ascii="Times New Roman" w:hAnsi="Times New Roman" w:cs="Times New Roman"/>
          <w:sz w:val="26"/>
          <w:szCs w:val="26"/>
        </w:rPr>
        <w:t xml:space="preserve"> дней со дня приема заявления.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7779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Правовые основания предоставления Муниципальной услуги  указаны в пункте 1.3. раздела 1 Административного регламента.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6DA1">
        <w:rPr>
          <w:rFonts w:ascii="Times New Roman" w:hAnsi="Times New Roman" w:cs="Times New Roman"/>
          <w:sz w:val="26"/>
          <w:szCs w:val="26"/>
        </w:rPr>
        <w:t>2.6.</w:t>
      </w:r>
      <w:r>
        <w:t xml:space="preserve"> </w:t>
      </w:r>
      <w:hyperlink r:id="rId14" w:history="1">
        <w:r w:rsidRPr="00D7779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77797">
        <w:rPr>
          <w:rFonts w:ascii="Times New Roman" w:hAnsi="Times New Roman" w:cs="Times New Roman"/>
          <w:sz w:val="26"/>
          <w:szCs w:val="26"/>
        </w:rPr>
        <w:t xml:space="preserve"> необходимых документов для получения Муниципальной услуги, указан в Приложении № 2 к Административному регламенту.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77797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услуги, предусматривает следующие обстоятельства:</w:t>
      </w:r>
    </w:p>
    <w:p w:rsidR="00B1551D" w:rsidRPr="00D77797" w:rsidRDefault="00B1551D" w:rsidP="00A45C3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отсутствие в запросе или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79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797">
        <w:rPr>
          <w:rFonts w:ascii="Times New Roman" w:hAnsi="Times New Roman" w:cs="Times New Roman"/>
          <w:sz w:val="26"/>
          <w:szCs w:val="26"/>
        </w:rPr>
        <w:t>обращении фамилии, почтового адреса или соответственно электронного адреса заявителя;</w:t>
      </w:r>
    </w:p>
    <w:p w:rsidR="00B1551D" w:rsidRPr="00D77797" w:rsidRDefault="00B1551D" w:rsidP="00A45C3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отсутствие оформленной в установленном порядке доверенности в случае подачи заявления о получении запрашиваемой информации, которая затрагивает непосредственно права, свободы и интересы конкретного поименованного в тексте третьего лица;</w:t>
      </w:r>
    </w:p>
    <w:p w:rsidR="00B1551D" w:rsidRPr="00D77797" w:rsidRDefault="00B1551D" w:rsidP="00A45C3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текст письменного запроса не поддается прочтению;</w:t>
      </w:r>
    </w:p>
    <w:p w:rsidR="00B1551D" w:rsidRPr="00D77797" w:rsidRDefault="00B1551D" w:rsidP="00A45C3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письменный запрос адресован в другую организацию.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D77797">
        <w:rPr>
          <w:rFonts w:ascii="Times New Roman" w:hAnsi="Times New Roman" w:cs="Times New Roman"/>
          <w:sz w:val="26"/>
          <w:szCs w:val="26"/>
        </w:rPr>
        <w:t xml:space="preserve"> Перечень оснований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77797">
        <w:rPr>
          <w:rFonts w:ascii="Times New Roman" w:hAnsi="Times New Roman" w:cs="Times New Roman"/>
          <w:sz w:val="26"/>
          <w:szCs w:val="26"/>
        </w:rPr>
        <w:t>униципальной услуги: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 xml:space="preserve">- отсутствие одного из документов, указанных в </w:t>
      </w:r>
      <w:hyperlink r:id="rId15" w:history="1">
        <w:r w:rsidRPr="00D77797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D7779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регламенту, кроме тех документов, которые могут быть изготовлены органами и организациями, участвующими в процесс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77797">
        <w:rPr>
          <w:rFonts w:ascii="Times New Roman" w:hAnsi="Times New Roman" w:cs="Times New Roman"/>
          <w:sz w:val="26"/>
          <w:szCs w:val="26"/>
        </w:rPr>
        <w:t xml:space="preserve"> оказания муниципальных услуг;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 xml:space="preserve">- несоответствие хотя бы одного из документов, указанных в </w:t>
      </w:r>
      <w:hyperlink r:id="rId16" w:history="1">
        <w:r w:rsidRPr="00D77797">
          <w:rPr>
            <w:rFonts w:ascii="Times New Roman" w:hAnsi="Times New Roman" w:cs="Times New Roman"/>
            <w:sz w:val="26"/>
            <w:szCs w:val="26"/>
          </w:rPr>
          <w:t>Приложении №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77797">
        <w:rPr>
          <w:rFonts w:ascii="Times New Roman" w:hAnsi="Times New Roman" w:cs="Times New Roman"/>
          <w:sz w:val="26"/>
          <w:szCs w:val="26"/>
        </w:rPr>
        <w:t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lastRenderedPageBreak/>
        <w:t>- изъятие земельного участка из оборота;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резервирование земельного участка для государственных или муниципальных нужд;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в случае нарушения градостроительных, пожарных и иных норм;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в случае несоответствия вида разрешенного испол</w:t>
      </w:r>
      <w:r>
        <w:rPr>
          <w:rFonts w:ascii="Times New Roman" w:hAnsi="Times New Roman" w:cs="Times New Roman"/>
          <w:sz w:val="26"/>
          <w:szCs w:val="26"/>
        </w:rPr>
        <w:t>ьзования зонированию территории;</w:t>
      </w:r>
    </w:p>
    <w:p w:rsidR="00B1551D" w:rsidRPr="00D7779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при поступлении от заявителя письменного заявления о приостановлении предоставления Муниципальной услуги;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на основании определения или решения суда.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A4965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A4965">
        <w:rPr>
          <w:rFonts w:ascii="Times New Roman" w:hAnsi="Times New Roman" w:cs="Times New Roman"/>
          <w:sz w:val="26"/>
          <w:szCs w:val="26"/>
        </w:rPr>
        <w:t>. Максимальное время ожидания в очереди при подаче документов для предоставления и получения результатов Муниципальной услуги составляет 30 минут.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4965">
        <w:rPr>
          <w:rFonts w:ascii="Times New Roman" w:hAnsi="Times New Roman" w:cs="Times New Roman"/>
          <w:sz w:val="26"/>
          <w:szCs w:val="26"/>
        </w:rPr>
        <w:t>. Срок регистрации запроса заявителя о предоставлени</w:t>
      </w:r>
      <w:r>
        <w:rPr>
          <w:rFonts w:ascii="Times New Roman" w:hAnsi="Times New Roman" w:cs="Times New Roman"/>
          <w:sz w:val="26"/>
          <w:szCs w:val="26"/>
        </w:rPr>
        <w:t>и М</w:t>
      </w:r>
      <w:r w:rsidRPr="002A4965">
        <w:rPr>
          <w:rFonts w:ascii="Times New Roman" w:hAnsi="Times New Roman" w:cs="Times New Roman"/>
          <w:sz w:val="26"/>
          <w:szCs w:val="26"/>
        </w:rPr>
        <w:t xml:space="preserve">униципальной услуги составляет </w:t>
      </w:r>
      <w:r>
        <w:rPr>
          <w:rFonts w:ascii="Times New Roman" w:hAnsi="Times New Roman" w:cs="Times New Roman"/>
          <w:sz w:val="26"/>
          <w:szCs w:val="26"/>
        </w:rPr>
        <w:t>не более 3-х</w:t>
      </w:r>
      <w:r w:rsidRPr="002A4965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ней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B1551D" w:rsidRPr="00BE672B" w:rsidRDefault="00B1551D" w:rsidP="008F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r w:rsidRPr="008F15E7">
        <w:rPr>
          <w:rFonts w:ascii="Times New Roman" w:hAnsi="Times New Roman" w:cs="Times New Roman"/>
          <w:sz w:val="26"/>
          <w:szCs w:val="26"/>
        </w:rPr>
        <w:t xml:space="preserve"> </w:t>
      </w:r>
      <w:r w:rsidRPr="00BE672B">
        <w:rPr>
          <w:rFonts w:ascii="Times New Roman" w:hAnsi="Times New Roman" w:cs="Times New Roman"/>
          <w:sz w:val="26"/>
          <w:szCs w:val="26"/>
        </w:rPr>
        <w:t xml:space="preserve">Помещение, выделенное для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услуги, должно соответствовать санитарно-эпидемиологическим правилам. Для ожидания гражданам отводится специальное место, оборудованное столом и стульями, стендами, содержащими образцы заявлений, перечнем документов, необходимых для получения муниципальной услуги.</w:t>
      </w:r>
    </w:p>
    <w:p w:rsidR="00B1551D" w:rsidRPr="00BE672B" w:rsidRDefault="00B1551D" w:rsidP="008F15E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BE672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 показателям доступности предоставления Муниципальной услуги относятся:</w:t>
      </w:r>
    </w:p>
    <w:p w:rsidR="00B1551D" w:rsidRPr="00BE672B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время ожидания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:rsidR="00B1551D" w:rsidRPr="00BE672B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график работы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</w:rPr>
        <w:t>;</w:t>
      </w:r>
    </w:p>
    <w:p w:rsidR="00B1551D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количество документов, требуемых для</w:t>
      </w:r>
      <w:r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услуги;</w:t>
      </w:r>
    </w:p>
    <w:p w:rsidR="00B1551D" w:rsidRPr="00BE672B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наличие различных каналов</w:t>
      </w:r>
      <w:r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услуги.</w:t>
      </w:r>
    </w:p>
    <w:p w:rsidR="00B1551D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показателям качества предоставления Муниципальной услуги относятся:</w:t>
      </w:r>
    </w:p>
    <w:p w:rsidR="00B1551D" w:rsidRPr="00BE672B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простота и ясность изложения информационных и инструктивных документов по предоставлению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 (ясно/сложно для понимания).</w:t>
      </w:r>
    </w:p>
    <w:p w:rsidR="00B1551D" w:rsidRPr="00BE672B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соблюдение сроков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:rsidR="00B1551D" w:rsidRPr="00BE672B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- количество обоснованных жалоб по предоставлению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>униципальной услуги.</w:t>
      </w:r>
    </w:p>
    <w:p w:rsidR="00B1551D" w:rsidRPr="00BE672B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точность выполняемых обязательств по отношению к заявителям;</w:t>
      </w:r>
    </w:p>
    <w:p w:rsidR="00B1551D" w:rsidRPr="00BE672B" w:rsidRDefault="00B1551D" w:rsidP="008F15E7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- культура обслуживания (вежли</w:t>
      </w:r>
      <w:r>
        <w:rPr>
          <w:rFonts w:ascii="Times New Roman" w:hAnsi="Times New Roman" w:cs="Times New Roman"/>
          <w:sz w:val="26"/>
          <w:szCs w:val="26"/>
        </w:rPr>
        <w:t>вость, эстетичность) заявителей.</w:t>
      </w:r>
    </w:p>
    <w:p w:rsidR="00B1551D" w:rsidRPr="00917B10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51D" w:rsidRPr="00917B10" w:rsidRDefault="00B1551D" w:rsidP="00A45C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7B10">
        <w:rPr>
          <w:rFonts w:ascii="Times New Roman" w:hAnsi="Times New Roman" w:cs="Times New Roman"/>
          <w:sz w:val="26"/>
          <w:szCs w:val="26"/>
        </w:rPr>
        <w:t>3. Состав, последовательность,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B1551D" w:rsidRPr="00917B10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Pr="00917B10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7B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917B10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17B10">
        <w:rPr>
          <w:rFonts w:ascii="Times New Roman" w:hAnsi="Times New Roman" w:cs="Times New Roman"/>
          <w:sz w:val="26"/>
          <w:szCs w:val="26"/>
        </w:rPr>
        <w:t>униципальной услуги включает в себя следующие административные процедуры:</w:t>
      </w:r>
    </w:p>
    <w:p w:rsidR="00B1551D" w:rsidRPr="00917B10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917B10">
        <w:rPr>
          <w:rFonts w:ascii="Times New Roman" w:hAnsi="Times New Roman" w:cs="Times New Roman"/>
          <w:sz w:val="26"/>
          <w:szCs w:val="26"/>
        </w:rPr>
        <w:t xml:space="preserve"> прием и регистрация документов (общий отдел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«Андегский сельсовет» НАО</w:t>
      </w:r>
      <w:r w:rsidRPr="00917B10">
        <w:rPr>
          <w:rFonts w:ascii="Times New Roman" w:hAnsi="Times New Roman" w:cs="Times New Roman"/>
          <w:sz w:val="26"/>
          <w:szCs w:val="26"/>
        </w:rPr>
        <w:t>);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проверка полноты и соответствия представленных документов;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формирование земельного участка;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3.1.4. обеспечение кадастрового учета земельного участка;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3.1.5.принятие решения о проведении торгов (конкурса, аукциона) или предоставлении земельных участков без проведения торгов (конкурса, аукциона).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проведение торгов;</w:t>
      </w:r>
    </w:p>
    <w:p w:rsidR="00B1551D" w:rsidRPr="002E539A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3.1.7.о</w:t>
      </w:r>
      <w:r w:rsidRPr="00031A2E">
        <w:rPr>
          <w:rFonts w:ascii="Times New Roman" w:hAnsi="Times New Roman" w:cs="Times New Roman"/>
          <w:sz w:val="26"/>
          <w:szCs w:val="26"/>
        </w:rPr>
        <w:t>формление правоотношений с заявителем</w:t>
      </w:r>
      <w:r>
        <w:rPr>
          <w:rFonts w:ascii="Times New Roman" w:hAnsi="Times New Roman" w:cs="Times New Roman"/>
          <w:sz w:val="26"/>
          <w:szCs w:val="26"/>
        </w:rPr>
        <w:t>, (заключение договора аренды, договора купли – продажи земельного участка).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</w:t>
      </w:r>
      <w:r w:rsidRPr="002A496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Прием и регистрация документов.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Основа</w:t>
      </w:r>
      <w:r>
        <w:rPr>
          <w:rFonts w:ascii="Times New Roman" w:hAnsi="Times New Roman" w:cs="Times New Roman"/>
          <w:sz w:val="26"/>
          <w:szCs w:val="26"/>
        </w:rPr>
        <w:t>нием для начала предоставления М</w:t>
      </w:r>
      <w:r w:rsidRPr="002A4965">
        <w:rPr>
          <w:rFonts w:ascii="Times New Roman" w:hAnsi="Times New Roman" w:cs="Times New Roman"/>
          <w:sz w:val="26"/>
          <w:szCs w:val="26"/>
        </w:rPr>
        <w:t xml:space="preserve">униципальной услуги является личное обращение заявителя (его представителя, доверенного лица) в общий отдел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>с заяв</w:t>
      </w:r>
      <w:r>
        <w:rPr>
          <w:rFonts w:ascii="Times New Roman" w:hAnsi="Times New Roman" w:cs="Times New Roman"/>
          <w:sz w:val="26"/>
          <w:szCs w:val="26"/>
        </w:rPr>
        <w:t>кой об участии в торгах на   право  земельного участка под строительство (без предварительного согласования места размещения объекта)</w:t>
      </w:r>
      <w:r w:rsidRPr="00273055">
        <w:rPr>
          <w:rFonts w:ascii="Times New Roman" w:hAnsi="Times New Roman" w:cs="Times New Roman"/>
          <w:sz w:val="26"/>
          <w:szCs w:val="26"/>
        </w:rPr>
        <w:t xml:space="preserve"> с приложением комплекта документов, необходимых для предоставления услуги, указанных </w:t>
      </w:r>
      <w:hyperlink r:id="rId17" w:history="1">
        <w:r w:rsidRPr="00273055">
          <w:rPr>
            <w:rFonts w:ascii="Times New Roman" w:hAnsi="Times New Roman" w:cs="Times New Roman"/>
            <w:sz w:val="26"/>
            <w:szCs w:val="26"/>
          </w:rPr>
          <w:t>Приложении №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273055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приема и регистрации документов не должен превышать 3-х дней.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1551D" w:rsidRPr="00C35867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Проверка полноты и соответствия представленных документов, прилагаемых к заявлению о предоставлении земельного участка.</w:t>
      </w:r>
    </w:p>
    <w:p w:rsidR="00B1551D" w:rsidRPr="00B321D2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1D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отрудник О</w:t>
      </w:r>
      <w:r w:rsidRPr="00B321D2">
        <w:rPr>
          <w:rFonts w:ascii="Times New Roman" w:hAnsi="Times New Roman" w:cs="Times New Roman"/>
          <w:sz w:val="26"/>
          <w:szCs w:val="26"/>
        </w:rPr>
        <w:t xml:space="preserve">тдела, уполномоченный на рассмотрение поступившей заявки проверяет порядок ее заполнения, полноту пакета представленных к ней документов, указанных в Приложении № 2.   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6"/>
          <w:szCs w:val="26"/>
        </w:rPr>
      </w:pPr>
    </w:p>
    <w:p w:rsidR="00B1551D" w:rsidRPr="00CC30C9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  <w:r w:rsidRPr="00CC30C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1.3</w:t>
      </w:r>
      <w:r w:rsidRPr="00CC30C9">
        <w:rPr>
          <w:rFonts w:ascii="Times New Roman" w:hAnsi="Times New Roman" w:cs="Times New Roman"/>
          <w:sz w:val="26"/>
          <w:szCs w:val="26"/>
        </w:rPr>
        <w:t>.  Формирование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5486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486">
        <w:rPr>
          <w:rFonts w:ascii="Times New Roman" w:hAnsi="Times New Roman" w:cs="Times New Roman"/>
          <w:sz w:val="26"/>
          <w:szCs w:val="26"/>
        </w:rPr>
        <w:t>по заявлению гражданина или юридического лица обеспечивает 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с  помощью специализированной землеустроительной организации</w:t>
      </w:r>
      <w:r w:rsidRPr="006F5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Pr="006F5486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Уполномоченный с</w:t>
      </w:r>
      <w:r w:rsidRPr="004D5434">
        <w:rPr>
          <w:rFonts w:ascii="Times New Roman" w:hAnsi="Times New Roman" w:cs="Times New Roman"/>
          <w:sz w:val="26"/>
          <w:szCs w:val="26"/>
        </w:rPr>
        <w:t>отрудник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об утверждении схемы расположения земельного участка на кадастровой карте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>и об образовании земельного участка и передает его с приложением дела принятых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главе Администрации муниципального образования 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рассмотрения и </w:t>
      </w:r>
      <w:r w:rsidRPr="002A4965">
        <w:rPr>
          <w:rFonts w:ascii="Times New Roman" w:hAnsi="Times New Roman" w:cs="Times New Roman"/>
          <w:sz w:val="26"/>
          <w:szCs w:val="26"/>
        </w:rPr>
        <w:t>согласования.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4965">
        <w:rPr>
          <w:rFonts w:ascii="Times New Roman" w:hAnsi="Times New Roman" w:cs="Times New Roman"/>
          <w:sz w:val="26"/>
          <w:szCs w:val="26"/>
        </w:rPr>
        <w:t xml:space="preserve"> Глава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 у</w:t>
      </w:r>
      <w:r w:rsidRPr="002A4965">
        <w:rPr>
          <w:rFonts w:ascii="Times New Roman" w:hAnsi="Times New Roman" w:cs="Times New Roman"/>
          <w:sz w:val="26"/>
          <w:szCs w:val="26"/>
        </w:rPr>
        <w:t xml:space="preserve">тверждает постановление об утверждении схемы расположения земельного участка на кадастровой карте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образовании 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>и об образовании земельного участка и передает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в порядке делопроизводства </w:t>
      </w:r>
      <w:r>
        <w:rPr>
          <w:rFonts w:ascii="Times New Roman" w:hAnsi="Times New Roman" w:cs="Times New Roman"/>
          <w:sz w:val="26"/>
          <w:szCs w:val="26"/>
        </w:rPr>
        <w:t xml:space="preserve"> в Отдел.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</w:p>
    <w:p w:rsidR="00B1551D" w:rsidRPr="0079598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Pr="0079598D">
        <w:rPr>
          <w:rFonts w:ascii="Times New Roman" w:hAnsi="Times New Roman" w:cs="Times New Roman"/>
          <w:sz w:val="26"/>
          <w:szCs w:val="26"/>
        </w:rPr>
        <w:t>. Обеспечение кадастрового учета земельного участка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51D" w:rsidRPr="0079598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8D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обеспечения кадастрового учета земельного участка является получение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9598D">
        <w:rPr>
          <w:rFonts w:ascii="Times New Roman" w:hAnsi="Times New Roman" w:cs="Times New Roman"/>
          <w:sz w:val="26"/>
          <w:szCs w:val="26"/>
        </w:rPr>
        <w:t>тделом документов для обеспечения кадастрового учета земельного участка.</w:t>
      </w:r>
    </w:p>
    <w:p w:rsidR="00B1551D" w:rsidRPr="0079598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Уполномоченный с</w:t>
      </w:r>
      <w:r w:rsidRPr="004D5434">
        <w:rPr>
          <w:rFonts w:ascii="Times New Roman" w:hAnsi="Times New Roman" w:cs="Times New Roman"/>
          <w:sz w:val="26"/>
          <w:szCs w:val="26"/>
        </w:rPr>
        <w:t>отрудник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98D">
        <w:rPr>
          <w:rFonts w:ascii="Times New Roman" w:hAnsi="Times New Roman" w:cs="Times New Roman"/>
          <w:sz w:val="26"/>
          <w:szCs w:val="26"/>
        </w:rPr>
        <w:t xml:space="preserve">направляет пакет документов для обеспечения кадастрового </w:t>
      </w:r>
      <w:r>
        <w:rPr>
          <w:rFonts w:ascii="Times New Roman" w:hAnsi="Times New Roman" w:cs="Times New Roman"/>
          <w:sz w:val="26"/>
          <w:szCs w:val="26"/>
        </w:rPr>
        <w:t>учета земельного участка в ФБУ «Кадастровая палата»</w:t>
      </w:r>
      <w:r w:rsidRPr="0079598D">
        <w:rPr>
          <w:rFonts w:ascii="Times New Roman" w:hAnsi="Times New Roman" w:cs="Times New Roman"/>
          <w:sz w:val="26"/>
          <w:szCs w:val="26"/>
        </w:rPr>
        <w:t xml:space="preserve"> по А</w:t>
      </w:r>
      <w:r>
        <w:rPr>
          <w:rFonts w:ascii="Times New Roman" w:hAnsi="Times New Roman" w:cs="Times New Roman"/>
          <w:sz w:val="26"/>
          <w:szCs w:val="26"/>
        </w:rPr>
        <w:t>рхангельской области и Ненецкому автономному</w:t>
      </w:r>
      <w:r w:rsidRPr="0079598D">
        <w:rPr>
          <w:rFonts w:ascii="Times New Roman" w:hAnsi="Times New Roman" w:cs="Times New Roman"/>
          <w:sz w:val="26"/>
          <w:szCs w:val="26"/>
        </w:rPr>
        <w:t xml:space="preserve"> окр</w:t>
      </w:r>
      <w:r>
        <w:rPr>
          <w:rFonts w:ascii="Times New Roman" w:hAnsi="Times New Roman" w:cs="Times New Roman"/>
          <w:sz w:val="26"/>
          <w:szCs w:val="26"/>
        </w:rPr>
        <w:t xml:space="preserve">угу и </w:t>
      </w:r>
      <w:r w:rsidRPr="0079598D">
        <w:rPr>
          <w:rFonts w:ascii="Times New Roman" w:hAnsi="Times New Roman" w:cs="Times New Roman"/>
          <w:sz w:val="26"/>
          <w:szCs w:val="26"/>
        </w:rPr>
        <w:t xml:space="preserve"> получает </w:t>
      </w:r>
      <w:r w:rsidRPr="0079598D">
        <w:rPr>
          <w:rFonts w:ascii="Times New Roman" w:hAnsi="Times New Roman" w:cs="Times New Roman"/>
          <w:sz w:val="26"/>
          <w:szCs w:val="26"/>
        </w:rPr>
        <w:lastRenderedPageBreak/>
        <w:t>кадастровый па</w:t>
      </w:r>
      <w:r>
        <w:rPr>
          <w:rFonts w:ascii="Times New Roman" w:hAnsi="Times New Roman" w:cs="Times New Roman"/>
          <w:sz w:val="26"/>
          <w:szCs w:val="26"/>
        </w:rPr>
        <w:t>спорт земельного участка в ФБУ «Кадастровая палата»</w:t>
      </w:r>
      <w:r w:rsidRPr="0079598D">
        <w:rPr>
          <w:rFonts w:ascii="Times New Roman" w:hAnsi="Times New Roman" w:cs="Times New Roman"/>
          <w:sz w:val="26"/>
          <w:szCs w:val="26"/>
        </w:rPr>
        <w:t xml:space="preserve"> по А</w:t>
      </w:r>
      <w:r>
        <w:rPr>
          <w:rFonts w:ascii="Times New Roman" w:hAnsi="Times New Roman" w:cs="Times New Roman"/>
          <w:sz w:val="26"/>
          <w:szCs w:val="26"/>
        </w:rPr>
        <w:t>рхангельской области и Ненецкому автономному округу</w:t>
      </w:r>
      <w:r w:rsidRPr="0079598D">
        <w:rPr>
          <w:rFonts w:ascii="Times New Roman" w:hAnsi="Times New Roman" w:cs="Times New Roman"/>
          <w:sz w:val="26"/>
          <w:szCs w:val="26"/>
        </w:rPr>
        <w:t>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</w:p>
    <w:p w:rsidR="00B1551D" w:rsidRDefault="00B1551D" w:rsidP="00A45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8571E">
        <w:rPr>
          <w:rFonts w:ascii="Times New Roman" w:hAnsi="Times New Roman" w:cs="Times New Roman"/>
          <w:sz w:val="26"/>
          <w:szCs w:val="26"/>
        </w:rPr>
        <w:t xml:space="preserve"> </w:t>
      </w:r>
      <w:r w:rsidRPr="00E05B9D">
        <w:rPr>
          <w:rFonts w:ascii="Times New Roman" w:hAnsi="Times New Roman" w:cs="Times New Roman"/>
          <w:sz w:val="26"/>
          <w:szCs w:val="26"/>
        </w:rPr>
        <w:t>3.1.5.</w:t>
      </w:r>
      <w:r w:rsidRPr="009846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Принятие решения о проведении торгов (конкурса, аукциона) или предоставлении земельных участков без проведения торгов (конкурса, аукциона).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подготовки торгов </w:t>
      </w:r>
      <w:r>
        <w:rPr>
          <w:rFonts w:ascii="Times New Roman" w:hAnsi="Times New Roman" w:cs="Times New Roman"/>
          <w:sz w:val="26"/>
          <w:szCs w:val="26"/>
        </w:rPr>
        <w:t>является получение уполномоченным сотрудником О</w:t>
      </w:r>
      <w:r w:rsidRPr="00031A2E">
        <w:rPr>
          <w:rFonts w:ascii="Times New Roman" w:hAnsi="Times New Roman" w:cs="Times New Roman"/>
          <w:sz w:val="26"/>
          <w:szCs w:val="26"/>
        </w:rPr>
        <w:t xml:space="preserve">тдела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A2E">
        <w:rPr>
          <w:rFonts w:ascii="Times New Roman" w:hAnsi="Times New Roman" w:cs="Times New Roman"/>
          <w:sz w:val="26"/>
          <w:szCs w:val="26"/>
        </w:rPr>
        <w:t>принятых документов для подготовки торгов.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1A2E">
        <w:rPr>
          <w:rFonts w:ascii="Times New Roman" w:hAnsi="Times New Roman" w:cs="Times New Roman"/>
          <w:sz w:val="26"/>
          <w:szCs w:val="26"/>
        </w:rPr>
        <w:t>Проводится определение начальной ц</w:t>
      </w:r>
      <w:r>
        <w:rPr>
          <w:rFonts w:ascii="Times New Roman" w:hAnsi="Times New Roman" w:cs="Times New Roman"/>
          <w:sz w:val="26"/>
          <w:szCs w:val="26"/>
        </w:rPr>
        <w:t xml:space="preserve">ены предмета торгов независимым </w:t>
      </w:r>
      <w:r w:rsidRPr="00031A2E">
        <w:rPr>
          <w:rFonts w:ascii="Times New Roman" w:hAnsi="Times New Roman" w:cs="Times New Roman"/>
          <w:sz w:val="26"/>
          <w:szCs w:val="26"/>
        </w:rPr>
        <w:t>оценщиком.</w:t>
      </w:r>
    </w:p>
    <w:p w:rsidR="00B1551D" w:rsidRPr="002A4965" w:rsidRDefault="00B1551D" w:rsidP="00687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31A2E">
        <w:rPr>
          <w:rFonts w:ascii="Times New Roman" w:hAnsi="Times New Roman" w:cs="Times New Roman"/>
          <w:sz w:val="26"/>
          <w:szCs w:val="26"/>
        </w:rPr>
        <w:t xml:space="preserve">После определения начальной цены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Pr="00031A2E">
        <w:rPr>
          <w:rFonts w:ascii="Times New Roman" w:hAnsi="Times New Roman" w:cs="Times New Roman"/>
          <w:sz w:val="26"/>
          <w:szCs w:val="26"/>
        </w:rPr>
        <w:t>сотрудник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31A2E">
        <w:rPr>
          <w:rFonts w:ascii="Times New Roman" w:hAnsi="Times New Roman" w:cs="Times New Roman"/>
          <w:sz w:val="26"/>
          <w:szCs w:val="26"/>
        </w:rPr>
        <w:t>, готовит проект постановления о проведении торгов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2A4965">
        <w:rPr>
          <w:rFonts w:ascii="Times New Roman" w:hAnsi="Times New Roman" w:cs="Times New Roman"/>
          <w:sz w:val="26"/>
          <w:szCs w:val="26"/>
        </w:rPr>
        <w:t xml:space="preserve"> передает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в порядке делопроизводства на рассмотрение и согласование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A4965">
        <w:rPr>
          <w:rFonts w:ascii="Times New Roman" w:hAnsi="Times New Roman" w:cs="Times New Roman"/>
          <w:sz w:val="26"/>
          <w:szCs w:val="26"/>
        </w:rPr>
        <w:t>лаве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утверждает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торгов </w:t>
      </w:r>
      <w:r w:rsidRPr="002A4965">
        <w:rPr>
          <w:rFonts w:ascii="Times New Roman" w:hAnsi="Times New Roman" w:cs="Times New Roman"/>
          <w:sz w:val="26"/>
          <w:szCs w:val="26"/>
        </w:rPr>
        <w:t>и передает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в порядке делопроизводства </w:t>
      </w:r>
      <w:r>
        <w:rPr>
          <w:rFonts w:ascii="Times New Roman" w:hAnsi="Times New Roman" w:cs="Times New Roman"/>
          <w:sz w:val="26"/>
          <w:szCs w:val="26"/>
        </w:rPr>
        <w:t xml:space="preserve"> в Отдел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51D" w:rsidRPr="006A080C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с</w:t>
      </w:r>
      <w:r w:rsidRPr="004D5434">
        <w:rPr>
          <w:rFonts w:ascii="Times New Roman" w:hAnsi="Times New Roman" w:cs="Times New Roman"/>
          <w:sz w:val="26"/>
          <w:szCs w:val="26"/>
        </w:rPr>
        <w:t>отрудник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080C">
        <w:rPr>
          <w:rFonts w:ascii="Times New Roman" w:hAnsi="Times New Roman" w:cs="Times New Roman"/>
          <w:sz w:val="26"/>
          <w:szCs w:val="26"/>
        </w:rPr>
        <w:t>формирует пакет документов на проведение торгов.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hanging="709"/>
        <w:outlineLvl w:val="3"/>
        <w:rPr>
          <w:rFonts w:ascii="Times New Roman" w:hAnsi="Times New Roman" w:cs="Times New Roman"/>
          <w:sz w:val="26"/>
          <w:szCs w:val="26"/>
        </w:rPr>
      </w:pPr>
      <w:r w:rsidRPr="009846E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8571E">
        <w:rPr>
          <w:rFonts w:ascii="Times New Roman" w:hAnsi="Times New Roman" w:cs="Times New Roman"/>
          <w:sz w:val="26"/>
          <w:szCs w:val="26"/>
        </w:rPr>
        <w:t>3.1.6.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1A2E">
        <w:rPr>
          <w:rFonts w:ascii="Times New Roman" w:hAnsi="Times New Roman" w:cs="Times New Roman"/>
          <w:sz w:val="26"/>
          <w:szCs w:val="26"/>
        </w:rPr>
        <w:t>Проведение торгов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51D" w:rsidRPr="00031A2E" w:rsidRDefault="00B1551D" w:rsidP="00A45C35">
      <w:pPr>
        <w:tabs>
          <w:tab w:val="left" w:pos="9355"/>
          <w:tab w:val="left" w:pos="9498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031A2E">
        <w:rPr>
          <w:rFonts w:ascii="Times New Roman" w:hAnsi="Times New Roman" w:cs="Times New Roman"/>
          <w:sz w:val="26"/>
          <w:szCs w:val="26"/>
        </w:rPr>
        <w:t>Основанием для начала процедуры прове</w:t>
      </w:r>
      <w:r>
        <w:rPr>
          <w:rFonts w:ascii="Times New Roman" w:hAnsi="Times New Roman" w:cs="Times New Roman"/>
          <w:sz w:val="26"/>
          <w:szCs w:val="26"/>
        </w:rPr>
        <w:t xml:space="preserve">дения торгов является получение </w:t>
      </w:r>
      <w:r w:rsidRPr="00031A2E">
        <w:rPr>
          <w:rFonts w:ascii="Times New Roman" w:hAnsi="Times New Roman" w:cs="Times New Roman"/>
          <w:sz w:val="26"/>
          <w:szCs w:val="26"/>
        </w:rPr>
        <w:t>Организатором торгов пакета документов на проведение торгов.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Комиссия по проведению торгов проводит торги для определения правообладателя земельного участка.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Сотрудник, уполномоченный на подготовку торгов, составляет протокол торгов, и передает его для утверждения комиссии по проведению торгов.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Комиссия по проведению торгов утверждает протокол торгов.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Сотрудник, уполномоченный на подго</w:t>
      </w:r>
      <w:r>
        <w:rPr>
          <w:rFonts w:ascii="Times New Roman" w:hAnsi="Times New Roman" w:cs="Times New Roman"/>
          <w:sz w:val="26"/>
          <w:szCs w:val="26"/>
        </w:rPr>
        <w:t xml:space="preserve">товку торгов, выдает победителю </w:t>
      </w:r>
      <w:r w:rsidRPr="00031A2E">
        <w:rPr>
          <w:rFonts w:ascii="Times New Roman" w:hAnsi="Times New Roman" w:cs="Times New Roman"/>
          <w:sz w:val="26"/>
          <w:szCs w:val="26"/>
        </w:rPr>
        <w:t>торгов протокол торгов.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Сотрудник, уполномоченный на подготовку торгов, приобщает протокол торгов к пакету документов о проведении торгов.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Сотрудник, уполномоченный на производство по заявлению, приобщает пакет документов о проведении торгов к делу принятых документов.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Сотрудник, уполномоченный на производство по заявлению, готовит договор купли-продажи либо договор аренды о предоставлении земельного участка для строительства.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Победителем торгов признается участник, предложивший наибольшую цену (при купли-продажи) или наибольший размер платы за право на заключение договора аренды.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Информация о результатах торгов публикуется в тех же средствах массовой информации, в которых было опубликовано извещение о проведении торгов, в месячный срок со дня заключения договора купли-продажи или аренды земельного участка.</w:t>
      </w:r>
    </w:p>
    <w:p w:rsidR="00B1551D" w:rsidRPr="006F5486" w:rsidRDefault="00B1551D" w:rsidP="00A45C35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left="709" w:hanging="1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>
        <w:rPr>
          <w:rFonts w:ascii="Times New Roman" w:hAnsi="Times New Roman" w:cs="Times New Roman"/>
          <w:sz w:val="26"/>
          <w:szCs w:val="26"/>
        </w:rPr>
        <w:tab/>
      </w:r>
      <w:r w:rsidRPr="00031A2E">
        <w:rPr>
          <w:rFonts w:ascii="Times New Roman" w:hAnsi="Times New Roman" w:cs="Times New Roman"/>
          <w:sz w:val="26"/>
          <w:szCs w:val="26"/>
        </w:rPr>
        <w:t>Оформление правоотношений с заявителем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>Основанием для начала процедуры оформления правоотношений с заявителем является получение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уполномоченным с</w:t>
      </w:r>
      <w:r w:rsidRPr="004D5434">
        <w:rPr>
          <w:rFonts w:ascii="Times New Roman" w:hAnsi="Times New Roman" w:cs="Times New Roman"/>
          <w:sz w:val="26"/>
          <w:szCs w:val="26"/>
        </w:rPr>
        <w:t>отрудник</w:t>
      </w:r>
      <w:r>
        <w:rPr>
          <w:rFonts w:ascii="Times New Roman" w:hAnsi="Times New Roman" w:cs="Times New Roman"/>
          <w:sz w:val="26"/>
          <w:szCs w:val="26"/>
        </w:rPr>
        <w:t>ом Отдела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 w:rsidRPr="00031A2E">
        <w:rPr>
          <w:rFonts w:ascii="Times New Roman" w:hAnsi="Times New Roman" w:cs="Times New Roman"/>
          <w:sz w:val="26"/>
          <w:szCs w:val="26"/>
        </w:rPr>
        <w:t>документов для обеспечения изготовления итогового документа (договора аренды/договора купли-продажи земельного участка).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7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Уполномоченный с</w:t>
      </w:r>
      <w:r w:rsidRPr="004D5434">
        <w:rPr>
          <w:rFonts w:ascii="Times New Roman" w:hAnsi="Times New Roman" w:cs="Times New Roman"/>
          <w:sz w:val="26"/>
          <w:szCs w:val="26"/>
        </w:rPr>
        <w:t>отрудник</w:t>
      </w:r>
      <w:r>
        <w:rPr>
          <w:rFonts w:ascii="Times New Roman" w:hAnsi="Times New Roman" w:cs="Times New Roman"/>
          <w:sz w:val="26"/>
          <w:szCs w:val="26"/>
        </w:rPr>
        <w:t xml:space="preserve"> Отдела готовит проект договора аренды </w:t>
      </w:r>
      <w:r w:rsidRPr="00031A2E">
        <w:rPr>
          <w:rFonts w:ascii="Times New Roman" w:hAnsi="Times New Roman" w:cs="Times New Roman"/>
          <w:sz w:val="26"/>
          <w:szCs w:val="26"/>
        </w:rPr>
        <w:t xml:space="preserve">земельного участка (в случае предоставления земельного участка в аренду), проект договора купли-продажи (в случае предоставления земельного участка в собственность) и передает его на </w:t>
      </w:r>
      <w:r>
        <w:rPr>
          <w:rFonts w:ascii="Times New Roman" w:hAnsi="Times New Roman" w:cs="Times New Roman"/>
          <w:sz w:val="26"/>
          <w:szCs w:val="26"/>
        </w:rPr>
        <w:t>рассмотрение и согласование г</w:t>
      </w:r>
      <w:r w:rsidRPr="00031A2E">
        <w:rPr>
          <w:rFonts w:ascii="Times New Roman" w:hAnsi="Times New Roman" w:cs="Times New Roman"/>
          <w:sz w:val="26"/>
          <w:szCs w:val="26"/>
        </w:rPr>
        <w:t xml:space="preserve">лаве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031A2E">
        <w:rPr>
          <w:rFonts w:ascii="Times New Roman" w:hAnsi="Times New Roman" w:cs="Times New Roman"/>
          <w:sz w:val="26"/>
          <w:szCs w:val="26"/>
        </w:rPr>
        <w:t>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A2E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031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031A2E">
        <w:rPr>
          <w:rFonts w:ascii="Times New Roman" w:hAnsi="Times New Roman" w:cs="Times New Roman"/>
          <w:sz w:val="26"/>
          <w:szCs w:val="26"/>
        </w:rPr>
        <w:t>подписывает проект договора аренды земельного участка (в случае предоставления земельного участка в аренду), проект договора купли-продажи (в случае предоставления земельного участка в собственность)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A2E">
        <w:rPr>
          <w:rFonts w:ascii="Times New Roman" w:hAnsi="Times New Roman" w:cs="Times New Roman"/>
          <w:sz w:val="26"/>
          <w:szCs w:val="26"/>
        </w:rPr>
        <w:t xml:space="preserve">и передает его в порядке делопроизводства </w:t>
      </w:r>
      <w:r w:rsidRPr="00B64C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Отдел</w:t>
      </w:r>
      <w:r w:rsidRPr="00031A2E">
        <w:rPr>
          <w:rFonts w:ascii="Times New Roman" w:hAnsi="Times New Roman" w:cs="Times New Roman"/>
          <w:sz w:val="26"/>
          <w:szCs w:val="26"/>
        </w:rPr>
        <w:t>.</w:t>
      </w:r>
    </w:p>
    <w:p w:rsidR="00B1551D" w:rsidRPr="00031A2E" w:rsidRDefault="00B1551D" w:rsidP="00A4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C007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Уполномоченный с</w:t>
      </w:r>
      <w:r w:rsidRPr="004D5434">
        <w:rPr>
          <w:rFonts w:ascii="Times New Roman" w:hAnsi="Times New Roman" w:cs="Times New Roman"/>
          <w:sz w:val="26"/>
          <w:szCs w:val="26"/>
        </w:rPr>
        <w:t>отрудник</w:t>
      </w:r>
      <w:r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031A2E">
        <w:rPr>
          <w:rFonts w:ascii="Times New Roman" w:hAnsi="Times New Roman" w:cs="Times New Roman"/>
          <w:sz w:val="26"/>
          <w:szCs w:val="26"/>
        </w:rPr>
        <w:t xml:space="preserve"> передает заявителю для подписи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A2E">
        <w:rPr>
          <w:rFonts w:ascii="Times New Roman" w:hAnsi="Times New Roman" w:cs="Times New Roman"/>
          <w:sz w:val="26"/>
          <w:szCs w:val="26"/>
        </w:rPr>
        <w:t xml:space="preserve">все экземпляры договора аренды земельного участка (в случае предоставления земельного участка в аренду), </w:t>
      </w:r>
      <w:r>
        <w:rPr>
          <w:rFonts w:ascii="Times New Roman" w:hAnsi="Times New Roman" w:cs="Times New Roman"/>
          <w:sz w:val="26"/>
          <w:szCs w:val="26"/>
        </w:rPr>
        <w:t xml:space="preserve">  договор</w:t>
      </w:r>
      <w:r w:rsidRPr="00031A2E">
        <w:rPr>
          <w:rFonts w:ascii="Times New Roman" w:hAnsi="Times New Roman" w:cs="Times New Roman"/>
          <w:sz w:val="26"/>
          <w:szCs w:val="26"/>
        </w:rPr>
        <w:t xml:space="preserve"> купли-продажи (в случае предоставления земельного участка в собственность). </w:t>
      </w:r>
      <w:r>
        <w:rPr>
          <w:rFonts w:ascii="Times New Roman" w:hAnsi="Times New Roman" w:cs="Times New Roman"/>
          <w:sz w:val="26"/>
          <w:szCs w:val="26"/>
        </w:rPr>
        <w:t>Подписанный экземпляр договора</w:t>
      </w:r>
      <w:r w:rsidRPr="00AD6DBC">
        <w:rPr>
          <w:rFonts w:ascii="Times New Roman" w:hAnsi="Times New Roman" w:cs="Times New Roman"/>
          <w:sz w:val="26"/>
          <w:szCs w:val="26"/>
        </w:rPr>
        <w:t xml:space="preserve"> </w:t>
      </w:r>
      <w:r w:rsidRPr="009C4E07">
        <w:rPr>
          <w:rFonts w:ascii="Times New Roman" w:hAnsi="Times New Roman" w:cs="Times New Roman"/>
          <w:sz w:val="26"/>
          <w:szCs w:val="26"/>
        </w:rPr>
        <w:t>аренды или договора купли продажи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Pr="009C4E07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НАО.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C4E07">
        <w:rPr>
          <w:rFonts w:ascii="Times New Roman" w:hAnsi="Times New Roman" w:cs="Times New Roman"/>
          <w:sz w:val="26"/>
          <w:szCs w:val="26"/>
        </w:rPr>
        <w:t>Заявитель при  необходимости регистрации права на земельный участок  обращается в Управление Росреестра  по Архангельской области и Ненецкого автономного округа и за свой счет производит регистрацию права на земельный участок</w:t>
      </w:r>
      <w:r>
        <w:rPr>
          <w:rFonts w:ascii="Times New Roman" w:hAnsi="Times New Roman" w:cs="Times New Roman"/>
          <w:sz w:val="26"/>
          <w:szCs w:val="26"/>
        </w:rPr>
        <w:t>. Зарегистрированный</w:t>
      </w:r>
      <w:r w:rsidRPr="009C4E07">
        <w:rPr>
          <w:rFonts w:ascii="Times New Roman" w:hAnsi="Times New Roman" w:cs="Times New Roman"/>
          <w:sz w:val="26"/>
          <w:szCs w:val="26"/>
        </w:rPr>
        <w:t xml:space="preserve"> экземпляр договора аренды или договора купли продажи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Pr="009C4E07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9C4E07">
        <w:rPr>
          <w:rFonts w:ascii="Times New Roman" w:hAnsi="Times New Roman" w:cs="Times New Roman"/>
          <w:sz w:val="26"/>
          <w:szCs w:val="26"/>
        </w:rPr>
        <w:t>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left="709" w:hanging="709"/>
        <w:jc w:val="both"/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273055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273055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273055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 исполнения Муниципальной услуги приведена в приложении № </w:t>
      </w:r>
      <w:r>
        <w:rPr>
          <w:rFonts w:ascii="Times New Roman" w:hAnsi="Times New Roman" w:cs="Times New Roman"/>
          <w:sz w:val="26"/>
          <w:szCs w:val="26"/>
        </w:rPr>
        <w:t>4.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51D" w:rsidRPr="006870EC" w:rsidRDefault="00B1551D" w:rsidP="006870E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6870EC">
        <w:rPr>
          <w:rFonts w:ascii="Times New Roman" w:hAnsi="Times New Roman" w:cs="Times New Roman"/>
          <w:spacing w:val="-10"/>
          <w:sz w:val="26"/>
          <w:szCs w:val="26"/>
        </w:rPr>
        <w:t>Формы контроля  за предоставлением Муниципальной услуги.</w:t>
      </w:r>
    </w:p>
    <w:p w:rsidR="00B1551D" w:rsidRPr="006870EC" w:rsidRDefault="00B1551D" w:rsidP="006870EC">
      <w:pPr>
        <w:pStyle w:val="a5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pacing w:val="-10"/>
          <w:sz w:val="26"/>
          <w:szCs w:val="26"/>
        </w:rPr>
      </w:pP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4.1. Текущий контроль за соблюдением и исполнением должностными лицами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положений настоящего административного регламента и иных нормативных правовых актов, регулирующих предоставление данной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униципальной услуги, а также принятием решений ответственными должностными лицами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 глав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4.2. Контроль за полнотой и качеством предоставления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униципальной услуги осуществляется путем проведения: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а) плановых проверок.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проверки проводятся в соответствии с планом работы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, но не чаще одного раза в два года.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Плановые проверки проводятся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б) внеплановых проверок.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</w:t>
      </w:r>
      <w:r>
        <w:rPr>
          <w:rFonts w:ascii="Times New Roman" w:hAnsi="Times New Roman" w:cs="Times New Roman"/>
          <w:sz w:val="26"/>
          <w:szCs w:val="26"/>
          <w:lang w:eastAsia="ru-RU"/>
        </w:rPr>
        <w:t>ых интересов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4.3. Контроль за предоставлением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4.4. Должностные лица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тдела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 xml:space="preserve">4.5. Персональная ответственность должностных лиц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тдела закрепляется в их должностных инструкциях.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0422E">
        <w:rPr>
          <w:rFonts w:ascii="Times New Roman" w:hAnsi="Times New Roman" w:cs="Times New Roman"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1551D" w:rsidRPr="00BE672B" w:rsidRDefault="00B1551D" w:rsidP="006870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F2782">
        <w:rPr>
          <w:rFonts w:ascii="Times New Roman" w:hAnsi="Times New Roman" w:cs="Times New Roman"/>
          <w:sz w:val="26"/>
          <w:szCs w:val="26"/>
          <w:lang w:eastAsia="ru-RU"/>
        </w:rPr>
        <w:t>5.1. Заявители имеют право на обжалование действий (бездействия) и решений, принятых в ходе предоставления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9F2782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в досудебном (внесудебном)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551D" w:rsidRPr="00B948BB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BE672B">
        <w:rPr>
          <w:rFonts w:ascii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 Предметом досудебного (внесудебного) обжалования могут являться нарушение порядка осуществления административных процедур, а также других 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бований и положений настоящего р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егламента.</w:t>
      </w:r>
    </w:p>
    <w:p w:rsidR="00B1551D" w:rsidRPr="009F2782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9F2782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r w:rsidRPr="003B736B">
        <w:rPr>
          <w:rFonts w:ascii="Times New Roman" w:hAnsi="Times New Roman" w:cs="Times New Roman"/>
          <w:sz w:val="26"/>
          <w:szCs w:val="26"/>
        </w:rPr>
        <w:t>жалобой в том числе</w:t>
      </w:r>
      <w:r w:rsidRPr="009F2782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B1551D" w:rsidRPr="009F2782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1551D" w:rsidRPr="009F2782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1551D" w:rsidRPr="009F2782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551D" w:rsidRPr="009F2782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1551D" w:rsidRPr="009F2782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551D" w:rsidRPr="009F2782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F2782">
        <w:rPr>
          <w:rFonts w:ascii="Times New Roman" w:hAnsi="Times New Roman" w:cs="Times New Roman"/>
          <w:sz w:val="26"/>
          <w:szCs w:val="26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B1551D" w:rsidRPr="0068057A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68057A">
        <w:rPr>
          <w:rFonts w:ascii="Times New Roman" w:hAnsi="Times New Roman" w:cs="Times New Roman"/>
          <w:sz w:val="26"/>
          <w:szCs w:val="26"/>
        </w:rPr>
        <w:t>муниципальной услуги документах либо нарушение установленного срока таких исправлений.</w:t>
      </w:r>
    </w:p>
    <w:p w:rsidR="00B1551D" w:rsidRPr="00FF10AB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68057A">
        <w:rPr>
          <w:rFonts w:ascii="Times New Roman" w:hAnsi="Times New Roman" w:cs="Times New Roman"/>
          <w:sz w:val="26"/>
          <w:szCs w:val="26"/>
        </w:rPr>
        <w:t xml:space="preserve">5.4. </w:t>
      </w:r>
      <w:r w:rsidRPr="00FF10AB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FF10AB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FF10AB">
        <w:rPr>
          <w:rFonts w:ascii="Times New Roman" w:hAnsi="Times New Roman" w:cs="Times New Roman"/>
          <w:sz w:val="26"/>
          <w:szCs w:val="26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FF10A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551D" w:rsidRPr="00FF10AB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FF10AB">
        <w:rPr>
          <w:rFonts w:ascii="Times New Roman" w:hAnsi="Times New Roman" w:cs="Times New Roman"/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551D" w:rsidRPr="00FF10AB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B1551D" w:rsidRPr="00FF10AB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551D" w:rsidRPr="00FF10AB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551D" w:rsidRPr="00FF10AB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551D" w:rsidRPr="002E090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2E090D">
        <w:rPr>
          <w:rFonts w:ascii="Times New Roman" w:hAnsi="Times New Roman" w:cs="Times New Roman"/>
          <w:sz w:val="26"/>
          <w:szCs w:val="26"/>
          <w:lang w:eastAsia="ru-RU"/>
        </w:rPr>
        <w:t>5.6. Заявители имеют право на получение информации и документов, необходимых для обоснования и рассмотрения жалобы.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090D">
        <w:rPr>
          <w:rFonts w:ascii="Times New Roman" w:hAnsi="Times New Roman" w:cs="Times New Roman"/>
          <w:sz w:val="26"/>
          <w:szCs w:val="26"/>
          <w:lang w:eastAsia="ru-RU"/>
        </w:rPr>
        <w:t xml:space="preserve">5.7. </w:t>
      </w:r>
      <w:r w:rsidRPr="002E090D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 «Андегский сельсовет» НАО</w:t>
      </w:r>
      <w:r w:rsidRPr="002E090D">
        <w:rPr>
          <w:rFonts w:ascii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 xml:space="preserve">, если иное не установлено </w:t>
      </w:r>
      <w:r w:rsidRPr="002E090D">
        <w:rPr>
          <w:rFonts w:ascii="Times New Roman" w:hAnsi="Times New Roman" w:cs="Times New Roman"/>
          <w:sz w:val="26"/>
          <w:szCs w:val="26"/>
        </w:rPr>
        <w:t>Правительство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090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5.8. </w:t>
      </w:r>
      <w:r w:rsidRPr="002E090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«Андегский сельсовет» НАО</w:t>
      </w:r>
      <w:r w:rsidRPr="002E090D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E090D">
        <w:rPr>
          <w:rFonts w:ascii="Times New Roman" w:hAnsi="Times New Roman" w:cs="Times New Roman"/>
          <w:sz w:val="26"/>
          <w:szCs w:val="26"/>
        </w:rPr>
        <w:t>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090D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Основания для отказа в рассмотрении жалобы либо приостановления ее рассмотрения: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в жалобе сведений, указанных в п. 5.5. регламента;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текст жалобы не поддается прочтению;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3) в жалобе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содержатся нецензурные либо оскорбительные выражения, угрозы жизни, здоровью и имуществу </w:t>
      </w:r>
      <w:r w:rsidRPr="00FF10AB">
        <w:rPr>
          <w:rFonts w:ascii="Times New Roman" w:hAnsi="Times New Roman" w:cs="Times New Roman"/>
          <w:sz w:val="26"/>
          <w:szCs w:val="26"/>
        </w:rPr>
        <w:t>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а также членов их семей;</w:t>
      </w:r>
    </w:p>
    <w:p w:rsidR="00B1551D" w:rsidRPr="00693981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в жалобе содержится вопрос, на который заявителю многократно давались письменные ответы по </w:t>
      </w:r>
      <w:r w:rsidRPr="00693981">
        <w:rPr>
          <w:rFonts w:ascii="Times New Roman" w:hAnsi="Times New Roman" w:cs="Times New Roman"/>
          <w:sz w:val="26"/>
          <w:szCs w:val="26"/>
          <w:lang w:eastAsia="ru-RU"/>
        </w:rPr>
        <w:t>существу в связи с ранее направляемыми жалобами, и при этом в жалобе не приводятся новые доводы или обстоятельства;</w:t>
      </w:r>
    </w:p>
    <w:p w:rsidR="00B1551D" w:rsidRPr="00693981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3981">
        <w:rPr>
          <w:rFonts w:ascii="Times New Roman" w:hAnsi="Times New Roman" w:cs="Times New Roman"/>
          <w:sz w:val="26"/>
          <w:szCs w:val="26"/>
          <w:lang w:eastAsia="ru-RU"/>
        </w:rPr>
        <w:t xml:space="preserve">5)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693981">
          <w:rPr>
            <w:rFonts w:ascii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69398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3981">
        <w:rPr>
          <w:rFonts w:ascii="Times New Roman" w:hAnsi="Times New Roman" w:cs="Times New Roman"/>
          <w:sz w:val="26"/>
          <w:szCs w:val="26"/>
        </w:rPr>
        <w:t>5.10. Не позднее дня, следующего за днем принятия</w:t>
      </w:r>
      <w:r w:rsidRPr="002E090D">
        <w:rPr>
          <w:rFonts w:ascii="Times New Roman" w:hAnsi="Times New Roman" w:cs="Times New Roman"/>
          <w:sz w:val="26"/>
          <w:szCs w:val="26"/>
        </w:rPr>
        <w:t xml:space="preserve"> решения, указанного в </w:t>
      </w:r>
      <w:r>
        <w:rPr>
          <w:rFonts w:ascii="Times New Roman" w:hAnsi="Times New Roman" w:cs="Times New Roman"/>
          <w:sz w:val="26"/>
          <w:szCs w:val="26"/>
        </w:rPr>
        <w:t>п. 5.8. настоящего регламента</w:t>
      </w:r>
      <w:r w:rsidRPr="002E090D">
        <w:rPr>
          <w:rFonts w:ascii="Times New Roman" w:hAnsi="Times New Roman" w:cs="Times New Roman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51D" w:rsidRDefault="00B1551D" w:rsidP="00687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</w:t>
      </w:r>
      <w:r w:rsidRPr="002E090D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1551D" w:rsidRPr="00A96DBF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96D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предоставления 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земельного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участка  под строительство (без предварительного согласования</w:t>
      </w:r>
    </w:p>
    <w:p w:rsidR="00B1551D" w:rsidRPr="00A96DBF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места размещения объекта)</w:t>
      </w: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1551D" w:rsidRDefault="00B1551D" w:rsidP="00A45C35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1551D" w:rsidRDefault="00B1551D" w:rsidP="00A45C35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Администрацию муниципального </w:t>
      </w:r>
    </w:p>
    <w:p w:rsidR="00B1551D" w:rsidRPr="002A4965" w:rsidRDefault="00B1551D" w:rsidP="00A45C35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образования </w:t>
      </w:r>
      <w:r w:rsidRPr="00A770F8">
        <w:rPr>
          <w:rFonts w:ascii="Times New Roman" w:hAnsi="Times New Roman" w:cs="Times New Roman"/>
          <w:b w:val="0"/>
          <w:bCs w:val="0"/>
          <w:sz w:val="26"/>
          <w:szCs w:val="26"/>
        </w:rPr>
        <w:t>«Андегский сельсовет» НАО</w:t>
      </w:r>
    </w:p>
    <w:p w:rsidR="00B1551D" w:rsidRDefault="00B1551D" w:rsidP="00A45C35">
      <w:pPr>
        <w:pStyle w:val="11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BC2CB4" w:rsidRDefault="00B1551D" w:rsidP="00A45C35">
      <w:pPr>
        <w:pStyle w:val="11"/>
        <w:ind w:left="0" w:right="-108"/>
        <w:rPr>
          <w:rFonts w:ascii="Times New Roman" w:hAnsi="Times New Roman" w:cs="Times New Roman"/>
          <w:sz w:val="26"/>
          <w:szCs w:val="26"/>
        </w:rPr>
      </w:pPr>
    </w:p>
    <w:p w:rsidR="00B1551D" w:rsidRPr="00BC2CB4" w:rsidRDefault="00B1551D" w:rsidP="00A45C35">
      <w:pPr>
        <w:pStyle w:val="11"/>
        <w:ind w:left="0" w:right="-108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>ЗАЯВКА</w:t>
      </w:r>
    </w:p>
    <w:p w:rsidR="00B1551D" w:rsidRPr="00BC2CB4" w:rsidRDefault="00B1551D" w:rsidP="00A45C35">
      <w:pPr>
        <w:pStyle w:val="11"/>
        <w:ind w:left="0" w:right="-108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>на участие в аукционе</w:t>
      </w:r>
    </w:p>
    <w:p w:rsidR="00B1551D" w:rsidRPr="00BC2CB4" w:rsidRDefault="00B1551D" w:rsidP="00A45C35">
      <w:pPr>
        <w:pStyle w:val="11"/>
        <w:ind w:left="0" w:right="-108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>Лот №____</w:t>
      </w:r>
    </w:p>
    <w:p w:rsidR="00B1551D" w:rsidRPr="00BC2CB4" w:rsidRDefault="00B1551D" w:rsidP="00A45C35">
      <w:pPr>
        <w:pStyle w:val="11"/>
        <w:ind w:left="0" w:right="-108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«__»_____________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1551D" w:rsidRPr="00BC2CB4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</w:t>
      </w:r>
    </w:p>
    <w:p w:rsidR="00B1551D" w:rsidRPr="00961D19" w:rsidRDefault="00B1551D" w:rsidP="00A45C35">
      <w:pPr>
        <w:pStyle w:val="11"/>
        <w:ind w:left="0" w:right="-1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61D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(Ф.И.О. физического лица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или </w:t>
      </w:r>
      <w:r w:rsidRPr="00961D19">
        <w:rPr>
          <w:rFonts w:ascii="Times New Roman" w:hAnsi="Times New Roman" w:cs="Times New Roman"/>
          <w:b w:val="0"/>
          <w:bCs w:val="0"/>
          <w:sz w:val="20"/>
          <w:szCs w:val="20"/>
        </w:rPr>
        <w:t>наименование юридического лица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,</w:t>
      </w:r>
      <w:r w:rsidRPr="00961D1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подающего заявку)</w:t>
      </w:r>
    </w:p>
    <w:p w:rsidR="00B1551D" w:rsidRPr="00BC2CB4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_____________________________________________________________________,</w:t>
      </w:r>
    </w:p>
    <w:p w:rsidR="00B1551D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изучив опубликованное в официальном бюллетене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«___»</w:t>
      </w:r>
      <w:r w:rsidRPr="00BC2CB4">
        <w:rPr>
          <w:rFonts w:ascii="Times New Roman" w:hAnsi="Times New Roman" w:cs="Times New Roman"/>
          <w:sz w:val="26"/>
          <w:szCs w:val="26"/>
        </w:rPr>
        <w:t xml:space="preserve">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«__»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_______    года извещение №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проведении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313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продаже в собственность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земельного участка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либо на право аренды (нужное подчеркнуть)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, перечислив задаток в размере</w:t>
      </w:r>
      <w:r w:rsidRPr="001B0EF6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     </w:t>
      </w:r>
      <w:r w:rsidRPr="00961D19">
        <w:rPr>
          <w:rFonts w:ascii="Times New Roman" w:hAnsi="Times New Roman" w:cs="Times New Roman"/>
          <w:b w:val="0"/>
          <w:bCs w:val="0"/>
          <w:sz w:val="26"/>
          <w:szCs w:val="26"/>
        </w:rPr>
        <w:t>рублей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заявляет о своем намерении участвовать в объявленном аукционе и выполнить все условия, которые предусмотрены в извещении. </w:t>
      </w:r>
    </w:p>
    <w:p w:rsidR="00B1551D" w:rsidRPr="00961D19" w:rsidRDefault="00B1551D" w:rsidP="00A45C35">
      <w:pPr>
        <w:pStyle w:val="11"/>
        <w:ind w:left="0" w:right="-108" w:firstLine="70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Ознакомившись с техническими условиями и иными документами по освоению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земельного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участка,  выражает свое согласие на данные условия 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намерение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участвовать в торгах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продаже права    аренды и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по продаже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участка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собственность (нужное подчеркнуть)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____________________________________________________________________________________________________________________________________________________________________________________________________________________________________________________________________________________,                                     </w:t>
      </w:r>
      <w:r w:rsidRPr="00961D19">
        <w:rPr>
          <w:rFonts w:ascii="Times New Roman" w:hAnsi="Times New Roman" w:cs="Times New Roman"/>
          <w:b w:val="0"/>
          <w:bCs w:val="0"/>
          <w:sz w:val="20"/>
          <w:szCs w:val="20"/>
        </w:rPr>
        <w:t>(кадастровый номер, площадь, местоположение земельного участка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, разрешенное использование</w:t>
      </w:r>
      <w:r w:rsidRPr="00961D19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B1551D" w:rsidRPr="00BC2CB4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обязуется в случае признания его победителем торгов подписать в день проведения торгов протокол о результатах торгов, заключить в срок не позднее</w:t>
      </w:r>
      <w:r w:rsidRPr="00C7069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      </w:t>
      </w:r>
      <w:r w:rsidRPr="005E78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договор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купли-продажи, либо аренды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(нужное подчеркнуть), в течение двух месяцев со дня заключения договора аренды или  купли - продажи зарегистрировать переход права аренды или  собственности на земельный участок 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правлени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Росреестра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по Архангельской области и Ненецкому автономному округу.</w:t>
      </w:r>
      <w:r w:rsidRPr="00BC2CB4">
        <w:rPr>
          <w:rFonts w:ascii="Times New Roman" w:hAnsi="Times New Roman" w:cs="Times New Roman"/>
          <w:b w:val="0"/>
          <w:bCs w:val="0"/>
          <w:vanish/>
          <w:sz w:val="26"/>
          <w:szCs w:val="26"/>
        </w:rPr>
        <w:t>жбыеле в Отделекатажного жилого дома со встроенными нежилыми помещениями в цо</w:t>
      </w:r>
    </w:p>
    <w:p w:rsidR="00B1551D" w:rsidRPr="00BC2CB4" w:rsidRDefault="00B1551D" w:rsidP="00A45C35">
      <w:pPr>
        <w:pStyle w:val="11"/>
        <w:ind w:left="0" w:right="-108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Почтовый адрес заявителя, контактный телефон_______________________</w:t>
      </w:r>
    </w:p>
    <w:p w:rsidR="00B1551D" w:rsidRPr="00BC2CB4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_________________________________________________________________________________________________________________________________________.</w:t>
      </w:r>
    </w:p>
    <w:p w:rsidR="00B1551D" w:rsidRPr="00BC2CB4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Платежные реквизиты гражданина, счет в банке, на который перечисляется сумма возвращаемого задатка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(копия сберегательной книжки, банковские реквизиты, номер пластиковой карты)______________________________________________</w:t>
      </w: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___</w:t>
      </w:r>
    </w:p>
    <w:p w:rsidR="00B1551D" w:rsidRPr="00BC2CB4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_________________________________________________________________________________________________________________________________________.</w:t>
      </w:r>
    </w:p>
    <w:p w:rsidR="00B1551D" w:rsidRPr="00BC2CB4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2CB4">
        <w:rPr>
          <w:rFonts w:ascii="Times New Roman" w:hAnsi="Times New Roman" w:cs="Times New Roman"/>
          <w:b w:val="0"/>
          <w:bCs w:val="0"/>
          <w:sz w:val="26"/>
          <w:szCs w:val="26"/>
        </w:rPr>
        <w:t>К заявке прилагаются документы на ___ листах.</w:t>
      </w:r>
    </w:p>
    <w:p w:rsidR="00B1551D" w:rsidRDefault="00B1551D" w:rsidP="00A45C35">
      <w:pPr>
        <w:pStyle w:val="11"/>
        <w:ind w:left="0" w:right="-108"/>
        <w:rPr>
          <w:rFonts w:ascii="Times New Roman" w:hAnsi="Times New Roman" w:cs="Times New Roman"/>
          <w:sz w:val="26"/>
          <w:szCs w:val="26"/>
        </w:rPr>
      </w:pPr>
    </w:p>
    <w:p w:rsidR="00B1551D" w:rsidRPr="00BC2CB4" w:rsidRDefault="00B1551D" w:rsidP="00A45C35">
      <w:pPr>
        <w:pStyle w:val="11"/>
        <w:ind w:left="0" w:right="-108"/>
        <w:rPr>
          <w:rFonts w:ascii="Times New Roman" w:hAnsi="Times New Roman" w:cs="Times New Roman"/>
          <w:sz w:val="26"/>
          <w:szCs w:val="26"/>
        </w:rPr>
      </w:pPr>
      <w:r w:rsidRPr="00BC2CB4">
        <w:rPr>
          <w:rFonts w:ascii="Times New Roman" w:hAnsi="Times New Roman" w:cs="Times New Roman"/>
          <w:sz w:val="26"/>
          <w:szCs w:val="26"/>
        </w:rPr>
        <w:t>Опись документов:</w:t>
      </w:r>
    </w:p>
    <w:p w:rsidR="00B1551D" w:rsidRPr="00635359" w:rsidRDefault="00B1551D" w:rsidP="00A45C35">
      <w:pPr>
        <w:numPr>
          <w:ilvl w:val="0"/>
          <w:numId w:val="5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359">
        <w:rPr>
          <w:rFonts w:ascii="Times New Roman" w:hAnsi="Times New Roman" w:cs="Times New Roman"/>
          <w:sz w:val="26"/>
          <w:szCs w:val="26"/>
        </w:rPr>
        <w:t>Платежный документ с отметкой банка плательщика об исполнении для подтверждения перечисления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359">
        <w:rPr>
          <w:rFonts w:ascii="Times New Roman" w:hAnsi="Times New Roman" w:cs="Times New Roman"/>
          <w:sz w:val="26"/>
          <w:szCs w:val="26"/>
        </w:rPr>
        <w:t xml:space="preserve"> претендентом задатка в счет обеспечения оплаты приобретаемого на торгах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на правах аренды либо в собственность</w:t>
      </w:r>
      <w:r w:rsidRPr="00635359">
        <w:rPr>
          <w:rFonts w:ascii="Times New Roman" w:hAnsi="Times New Roman" w:cs="Times New Roman"/>
          <w:sz w:val="26"/>
          <w:szCs w:val="26"/>
        </w:rPr>
        <w:t>.</w:t>
      </w:r>
    </w:p>
    <w:p w:rsidR="00B1551D" w:rsidRPr="00635359" w:rsidRDefault="00B1551D" w:rsidP="00A45C35">
      <w:pPr>
        <w:numPr>
          <w:ilvl w:val="0"/>
          <w:numId w:val="5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359">
        <w:rPr>
          <w:rFonts w:ascii="Times New Roman" w:hAnsi="Times New Roman" w:cs="Times New Roman"/>
          <w:sz w:val="26"/>
          <w:szCs w:val="26"/>
        </w:rPr>
        <w:t>Копия паспорта (иного документа, удостоверяющего личность) для физического лица.</w:t>
      </w:r>
    </w:p>
    <w:p w:rsidR="00B1551D" w:rsidRPr="00635359" w:rsidRDefault="00B1551D" w:rsidP="00A45C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359">
        <w:rPr>
          <w:rFonts w:ascii="Times New Roman" w:hAnsi="Times New Roman" w:cs="Times New Roman"/>
          <w:sz w:val="26"/>
          <w:szCs w:val="26"/>
        </w:rPr>
        <w:t xml:space="preserve">3. Нотариально заверенные копии учредительных документов и свидетельства о государственной регистрации юридического лица, а также выписка из решения уполномоченного органа 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юридических лиц). </w:t>
      </w:r>
    </w:p>
    <w:p w:rsidR="00B1551D" w:rsidRPr="00635359" w:rsidRDefault="00B1551D" w:rsidP="00A45C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359">
        <w:rPr>
          <w:rFonts w:ascii="Times New Roman" w:hAnsi="Times New Roman" w:cs="Times New Roman"/>
          <w:sz w:val="26"/>
          <w:szCs w:val="26"/>
        </w:rPr>
        <w:t>4. Доверенность (в случае подачи заявки представителем физического лица или юридического лица).</w:t>
      </w:r>
    </w:p>
    <w:p w:rsidR="00B1551D" w:rsidRPr="00635359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B1551D" w:rsidRPr="00635359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5359">
        <w:rPr>
          <w:rFonts w:ascii="Times New Roman" w:hAnsi="Times New Roman" w:cs="Times New Roman"/>
          <w:b w:val="0"/>
          <w:bCs w:val="0"/>
          <w:sz w:val="26"/>
          <w:szCs w:val="26"/>
        </w:rPr>
        <w:t>Подпись заявителя (его уполномоченного представителя) _______(расшифровка подписи)</w:t>
      </w:r>
    </w:p>
    <w:p w:rsidR="00B1551D" w:rsidRPr="00635359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53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М.П.</w:t>
      </w:r>
    </w:p>
    <w:p w:rsidR="00B1551D" w:rsidRPr="00635359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53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Заявка принята аукционной комиссией ___ часов ___ минут «___» ___________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353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за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635359">
        <w:rPr>
          <w:rFonts w:ascii="Times New Roman" w:hAnsi="Times New Roman" w:cs="Times New Roman"/>
          <w:b w:val="0"/>
          <w:bCs w:val="0"/>
          <w:sz w:val="26"/>
          <w:szCs w:val="26"/>
        </w:rPr>
        <w:t>№ __</w:t>
      </w:r>
    </w:p>
    <w:p w:rsidR="00B1551D" w:rsidRPr="00635359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1551D" w:rsidRPr="00635359" w:rsidRDefault="00B1551D" w:rsidP="00A45C35">
      <w:pPr>
        <w:pStyle w:val="11"/>
        <w:ind w:left="0" w:right="-1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53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Подпись члена аукционной комиссии ____________</w:t>
      </w:r>
      <w:r w:rsidRPr="00635359">
        <w:rPr>
          <w:rFonts w:ascii="Times New Roman" w:hAnsi="Times New Roman" w:cs="Times New Roman"/>
          <w:b w:val="0"/>
          <w:bCs w:val="0"/>
          <w:vanish/>
          <w:sz w:val="26"/>
          <w:szCs w:val="26"/>
        </w:rPr>
        <w:t>ыпубликованное в газете "___________________________,_____________ти земельных участков или права на</w:t>
      </w:r>
    </w:p>
    <w:p w:rsidR="00B1551D" w:rsidRPr="00DD1527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C205A7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05A7">
        <w:rPr>
          <w:rFonts w:ascii="Times New Roman" w:hAnsi="Times New Roman" w:cs="Times New Roman"/>
          <w:sz w:val="26"/>
          <w:szCs w:val="26"/>
        </w:rPr>
        <w:t xml:space="preserve">Приложение N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1551D" w:rsidRPr="00C7069B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069B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земельного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участка  под строительство 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(без предварительного согласования</w:t>
      </w:r>
    </w:p>
    <w:p w:rsidR="00B1551D" w:rsidRPr="00A96DBF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места размещения объекта)</w:t>
      </w: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1551D" w:rsidRPr="00C205A7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C205A7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C205A7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05A7">
        <w:rPr>
          <w:rFonts w:ascii="Times New Roman" w:hAnsi="Times New Roman" w:cs="Times New Roman"/>
          <w:sz w:val="26"/>
          <w:szCs w:val="26"/>
        </w:rPr>
        <w:t>ПЕРЕЧЕНЬ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05A7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B1551D" w:rsidRPr="00C205A7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214"/>
      </w:tblGrid>
      <w:tr w:rsidR="00B1551D" w:rsidRPr="00C205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                      </w:t>
            </w:r>
          </w:p>
        </w:tc>
      </w:tr>
      <w:tr w:rsidR="00B1551D" w:rsidRPr="00C205A7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>Документы, удостоверяющие личность гражданина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(для физических лиц)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паспорт гражданина Российской Федерации (для граждан Российской     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Федерации старше 14 лет, проживающих на территории Российской         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br/>
              <w:t>Федерац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ии), 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общегражданский загранпаспорт гражданина РФ;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временное удостоверение личности гражданина РФ по форме № 2-п;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паспорт моряка;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паспорт иностранного гражданина (нац.паспорт, нац. загранпаспорт);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дипломатический паспорт ;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служебный паспорт;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удостоверение личности военнослужащего или военный билет гражданина РФ;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вид на жительство;</w:t>
            </w:r>
          </w:p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удостоверение беженца. 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B1551D" w:rsidRPr="00C205A7">
        <w:trPr>
          <w:cantSplit/>
          <w:trHeight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Учредительные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(для юридического лица)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-Устав;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Положение;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Свидетельство о государственной регистрации в ЕГРЮЛ.</w:t>
            </w:r>
          </w:p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551D" w:rsidRPr="00C205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4443">
              <w:rPr>
                <w:rFonts w:ascii="Times New Roman" w:hAnsi="Times New Roman" w:cs="Times New Roman"/>
                <w:sz w:val="26"/>
                <w:szCs w:val="26"/>
              </w:rPr>
              <w:t>Заявка на участие в торгах  с указанием реквизитов счета   для возвращения задатка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 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документ подтверждающий внесение задатка.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551D" w:rsidRPr="00C205A7">
        <w:trPr>
          <w:cantSplit/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Выписка из ЕГРИП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(Данный документ будет получен в рамках межведомственного взаимодействия)</w:t>
            </w: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B1551D" w:rsidRPr="00C205A7">
        <w:trPr>
          <w:cantSplit/>
          <w:trHeight w:val="6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205A7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Доверенность, подтверждающая полномочия представителя.                </w:t>
            </w:r>
          </w:p>
        </w:tc>
      </w:tr>
      <w:tr w:rsidR="00B1551D" w:rsidRPr="00C205A7">
        <w:trPr>
          <w:cantSplit/>
          <w:trHeight w:val="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Pr="00C205A7" w:rsidRDefault="00B1551D" w:rsidP="00A012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 информацию населения  о возможном или предстоящем  предоставлении земельных участков для строительства.</w:t>
            </w:r>
          </w:p>
        </w:tc>
      </w:tr>
      <w:tr w:rsidR="00B1551D" w:rsidRPr="00C205A7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паспорт.</w:t>
            </w:r>
          </w:p>
          <w:p w:rsidR="00B1551D" w:rsidRDefault="00B1551D" w:rsidP="00A012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(Данный документ будет получен в рамках межведомственного взаимодействия)</w:t>
            </w:r>
          </w:p>
        </w:tc>
      </w:tr>
      <w:tr w:rsidR="00B1551D" w:rsidRPr="00C205A7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1D" w:rsidRDefault="00B1551D" w:rsidP="00A012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видетельство о государственной регистрации в качестве индивидуального предпринимателя</w:t>
            </w:r>
          </w:p>
          <w:p w:rsidR="00B1551D" w:rsidRPr="0014746B" w:rsidRDefault="00B1551D" w:rsidP="00A012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1551D" w:rsidRPr="00C205A7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Pr="00A96DBF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предоставления 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земельного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участка под строительство (без предварительного согласования</w:t>
      </w:r>
    </w:p>
    <w:p w:rsidR="00B1551D" w:rsidRPr="00A96DBF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места размещения объекта)</w:t>
      </w: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ИНФОРМАЦИЯ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ОБ АДРЕСАХ И ТЕЛЕФОНАХ ОРГАНОВ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ОРГАНИЗАЦИЯХ</w:t>
      </w:r>
      <w:r w:rsidRPr="002A4965">
        <w:rPr>
          <w:rFonts w:ascii="Times New Roman" w:hAnsi="Times New Roman" w:cs="Times New Roman"/>
          <w:sz w:val="26"/>
          <w:szCs w:val="26"/>
        </w:rPr>
        <w:t>, ЗАДЕЙСТВОВАННЫХ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23"/>
        <w:gridCol w:w="3240"/>
        <w:gridCol w:w="2126"/>
      </w:tblGrid>
      <w:tr w:rsidR="00B1551D" w:rsidRPr="0031124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1D" w:rsidRPr="00311243" w:rsidRDefault="00B1551D" w:rsidP="00A0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124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1D" w:rsidRPr="00311243" w:rsidRDefault="00B1551D" w:rsidP="00A0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1D" w:rsidRPr="00311243" w:rsidRDefault="00B1551D" w:rsidP="00A0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1D" w:rsidRPr="00311243" w:rsidRDefault="00B1551D" w:rsidP="00A0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   </w:t>
            </w:r>
            <w:r w:rsidRPr="00311243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B1551D" w:rsidRPr="0031124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1D" w:rsidRPr="00311243" w:rsidRDefault="00B1551D" w:rsidP="00A0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Pr="00311243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 xml:space="preserve">ФБУ «Земельная кадастровая      </w:t>
            </w:r>
            <w:r w:rsidRPr="003112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палата» по Архангельской области и Ненецкому автономному округу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Pr="00311243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 ул. Меньшикова, д.10А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1D" w:rsidRPr="00311243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8 (81853) 4-08-64</w:t>
            </w:r>
          </w:p>
          <w:p w:rsidR="00B1551D" w:rsidRPr="00311243" w:rsidRDefault="00B1551D" w:rsidP="00A0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8 (81853) 4-31-89</w:t>
            </w:r>
          </w:p>
        </w:tc>
      </w:tr>
    </w:tbl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51D" w:rsidRPr="00A96DBF" w:rsidRDefault="00B1551D" w:rsidP="00A45C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6D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предоставления 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земельного</w:t>
      </w:r>
    </w:p>
    <w:p w:rsidR="00B1551D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участка под строительство (без предварительного согласования</w:t>
      </w:r>
    </w:p>
    <w:p w:rsidR="00B1551D" w:rsidRPr="00A96DBF" w:rsidRDefault="00B1551D" w:rsidP="00A45C35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места размещения объекта)</w:t>
      </w:r>
      <w:r w:rsidRPr="00A96DB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Pr="0057578D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78D">
        <w:rPr>
          <w:rFonts w:ascii="Times New Roman" w:hAnsi="Times New Roman" w:cs="Times New Roman"/>
          <w:sz w:val="26"/>
          <w:szCs w:val="26"/>
        </w:rPr>
        <w:t>Блок-схема</w:t>
      </w:r>
    </w:p>
    <w:p w:rsidR="00B1551D" w:rsidRPr="0057578D" w:rsidRDefault="00B1551D" w:rsidP="00A45C35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578D">
        <w:rPr>
          <w:rFonts w:ascii="Times New Roman" w:hAnsi="Times New Roman" w:cs="Times New Roman"/>
          <w:b w:val="0"/>
          <w:bCs w:val="0"/>
          <w:sz w:val="26"/>
          <w:szCs w:val="26"/>
        </w:rPr>
        <w:t>последовательности действий предоставления муниципальной услуги к Административному регламенту предоставления</w:t>
      </w:r>
    </w:p>
    <w:p w:rsidR="00B1551D" w:rsidRPr="0057578D" w:rsidRDefault="00B1551D" w:rsidP="00A45C35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578D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услуги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Pr="0057578D">
        <w:rPr>
          <w:rFonts w:ascii="Times New Roman" w:hAnsi="Times New Roman" w:cs="Times New Roman"/>
          <w:b w:val="0"/>
          <w:bCs w:val="0"/>
          <w:sz w:val="26"/>
          <w:szCs w:val="26"/>
        </w:rPr>
        <w:t>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5757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земельного</w:t>
      </w:r>
    </w:p>
    <w:p w:rsidR="00B1551D" w:rsidRPr="0057578D" w:rsidRDefault="00B1551D" w:rsidP="00A45C35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578D">
        <w:rPr>
          <w:rFonts w:ascii="Times New Roman" w:hAnsi="Times New Roman" w:cs="Times New Roman"/>
          <w:b w:val="0"/>
          <w:bCs w:val="0"/>
          <w:sz w:val="26"/>
          <w:szCs w:val="26"/>
        </w:rPr>
        <w:t>участка под строительство (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без</w:t>
      </w:r>
      <w:r w:rsidRPr="005757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предварительн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 w:rsidRPr="005757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 места размещения объекта</w:t>
      </w:r>
      <w:r w:rsidRPr="0057578D">
        <w:rPr>
          <w:rFonts w:ascii="Times New Roman" w:hAnsi="Times New Roman" w:cs="Times New Roman"/>
          <w:b w:val="0"/>
          <w:bCs w:val="0"/>
          <w:sz w:val="26"/>
          <w:szCs w:val="26"/>
        </w:rPr>
        <w:t>)»</w:t>
      </w:r>
    </w:p>
    <w:p w:rsidR="00B1551D" w:rsidRPr="002A4965" w:rsidRDefault="00B1551D" w:rsidP="00A45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51D" w:rsidRPr="002A4965" w:rsidRDefault="00B1551D" w:rsidP="00A45C3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A496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под строительство без предварительного согласования места размещения объекта</w:t>
      </w:r>
    </w:p>
    <w:p w:rsidR="00B1551D" w:rsidRPr="002A4965" w:rsidRDefault="00427579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75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6.45pt;margin-top:.4pt;width:.75pt;height:34.4pt;z-index:251657216" o:connectortype="straight">
            <v:stroke endarrow="block"/>
          </v:shape>
        </w:pict>
      </w:r>
      <w:r w:rsidRPr="00427579">
        <w:rPr>
          <w:noProof/>
        </w:rPr>
        <w:pict>
          <v:shape id="_x0000_s1027" type="#_x0000_t32" style="position:absolute;left:0;text-align:left;margin-left:110.7pt;margin-top:.4pt;width:.05pt;height:34.4pt;z-index:251653120" o:connectortype="straight">
            <v:stroke endarrow="block"/>
          </v:shape>
        </w:pict>
      </w:r>
      <w:r w:rsidR="00B1551D" w:rsidRPr="002A4965">
        <w:rPr>
          <w:rFonts w:ascii="Times New Roman" w:hAnsi="Times New Roman" w:cs="Times New Roman"/>
        </w:rPr>
        <w:t xml:space="preserve">                                     </w:t>
      </w: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Pr="002A4965" w:rsidRDefault="00427579" w:rsidP="00A45C35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427579">
        <w:rPr>
          <w:noProof/>
        </w:rPr>
        <w:pict>
          <v:shape id="_x0000_s1028" type="#_x0000_t32" style="position:absolute;left:0;text-align:left;margin-left:110.1pt;margin-top:54.95pt;width:0;height:30.1pt;z-index:251655168" o:connectortype="straight">
            <v:stroke endarrow="block"/>
          </v:shape>
        </w:pict>
      </w:r>
      <w:r w:rsidRPr="00427579">
        <w:rPr>
          <w:noProof/>
        </w:rPr>
        <w:pict>
          <v:shape id="_x0000_s1029" type="#_x0000_t32" style="position:absolute;left:0;text-align:left;margin-left:227.7pt;margin-top:34.9pt;width:26.25pt;height:0;z-index:251659264" o:connectortype="straight">
            <v:stroke endarrow="block"/>
          </v:shape>
        </w:pict>
      </w:r>
      <w:r w:rsidRPr="00427579">
        <w:rPr>
          <w:noProof/>
        </w:rPr>
        <w:pict>
          <v:rect id="_x0000_s1030" style="position:absolute;left:0;text-align:left;margin-left:253.95pt;margin-top:.3pt;width:210pt;height:69.75pt;z-index:251658240">
            <v:textbox>
              <w:txbxContent>
                <w:p w:rsidR="00B1551D" w:rsidRPr="00E92F4F" w:rsidRDefault="00B1551D" w:rsidP="00A45C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</w:t>
                  </w:r>
                  <w:r w:rsidRPr="00E92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="00B1551D" w:rsidRPr="002A4965">
        <w:rPr>
          <w:rFonts w:ascii="Times New Roman" w:hAnsi="Times New Roman" w:cs="Times New Roman"/>
          <w:sz w:val="24"/>
          <w:szCs w:val="24"/>
        </w:rPr>
        <w:t xml:space="preserve">Проверка полноты и соответствия       представленных документов, прилагаемых к заявлению о </w:t>
      </w:r>
      <w:r w:rsidR="00B1551D">
        <w:rPr>
          <w:rFonts w:ascii="Times New Roman" w:hAnsi="Times New Roman" w:cs="Times New Roman"/>
          <w:sz w:val="24"/>
          <w:szCs w:val="24"/>
        </w:rPr>
        <w:t>предоставлении земельного участка под строительство</w:t>
      </w: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A4965">
        <w:rPr>
          <w:rFonts w:ascii="Times New Roman" w:hAnsi="Times New Roman" w:cs="Times New Roman"/>
        </w:rPr>
        <w:t xml:space="preserve">   </w:t>
      </w:r>
    </w:p>
    <w:p w:rsidR="00B1551D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земельного участка</w:t>
      </w:r>
    </w:p>
    <w:p w:rsidR="00B1551D" w:rsidRPr="002A4965" w:rsidRDefault="00427579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7579">
        <w:rPr>
          <w:noProof/>
        </w:rPr>
        <w:pict>
          <v:shape id="_x0000_s1031" type="#_x0000_t32" style="position:absolute;left:0;text-align:left;margin-left:110.6pt;margin-top:.1pt;width:.1pt;height:33.75pt;z-index:251656192" o:connectortype="straight">
            <v:stroke endarrow="block"/>
          </v:shape>
        </w:pict>
      </w: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учет земельного участка</w:t>
      </w:r>
    </w:p>
    <w:p w:rsidR="00B1551D" w:rsidRDefault="00427579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7579">
        <w:rPr>
          <w:noProof/>
        </w:rPr>
        <w:pict>
          <v:shape id="_x0000_s1032" type="#_x0000_t32" style="position:absolute;left:0;text-align:left;margin-left:110.7pt;margin-top:-.2pt;width:.1pt;height:35.55pt;z-index:251654144" o:connectortype="straight">
            <v:stroke endarrow="block"/>
          </v:shape>
        </w:pict>
      </w:r>
    </w:p>
    <w:p w:rsidR="00B1551D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Default="00B1551D" w:rsidP="00A45C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решение о проведении торгов</w:t>
      </w:r>
    </w:p>
    <w:p w:rsidR="00B1551D" w:rsidRPr="002A4965" w:rsidRDefault="00B1551D" w:rsidP="00A45C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B1551D" w:rsidRPr="002A4965" w:rsidRDefault="00427579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7579">
        <w:rPr>
          <w:noProof/>
        </w:rPr>
        <w:pict>
          <v:shape id="_x0000_s1033" type="#_x0000_t32" style="position:absolute;left:0;text-align:left;margin-left:110.35pt;margin-top:1.45pt;width:.1pt;height:35.55pt;z-index:251660288" o:connectortype="straight">
            <v:stroke endarrow="block"/>
          </v:shape>
        </w:pict>
      </w: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A4965">
        <w:rPr>
          <w:rFonts w:ascii="Times New Roman" w:hAnsi="Times New Roman" w:cs="Times New Roman"/>
        </w:rPr>
        <w:t xml:space="preserve">            </w:t>
      </w:r>
    </w:p>
    <w:p w:rsidR="00B1551D" w:rsidRPr="002A4965" w:rsidRDefault="00B1551D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1551D" w:rsidRPr="002A4965" w:rsidRDefault="00B1551D" w:rsidP="00A4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торгов</w:t>
      </w:r>
    </w:p>
    <w:p w:rsidR="00B1551D" w:rsidRPr="002A4965" w:rsidRDefault="00427579" w:rsidP="00A45C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7579">
        <w:rPr>
          <w:noProof/>
        </w:rPr>
        <w:pict>
          <v:shape id="_x0000_s1034" type="#_x0000_t32" style="position:absolute;left:0;text-align:left;margin-left:110.45pt;margin-top:1.9pt;width:.1pt;height:35.55pt;z-index:251661312" o:connectortype="straight">
            <v:stroke endarrow="block"/>
          </v:shape>
        </w:pict>
      </w:r>
    </w:p>
    <w:p w:rsidR="00B1551D" w:rsidRDefault="00427579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27579">
        <w:rPr>
          <w:noProof/>
          <w:lang w:eastAsia="ru-RU"/>
        </w:rPr>
        <w:pict>
          <v:shape id="_x0000_s1035" type="#_x0000_t32" style="position:absolute;left:0;text-align:left;margin-left:110.5pt;margin-top:9.55pt;width:.1pt;height:35.55pt;z-index:251662336" o:connectortype="straight">
            <v:stroke endarrow="block"/>
          </v:shape>
        </w:pic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1551D" w:rsidRPr="002A4965" w:rsidRDefault="00B1551D" w:rsidP="00A4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правоотношений с заявителем </w:t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1551D" w:rsidRPr="002A4965" w:rsidRDefault="00B1551D" w:rsidP="00A45C35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551D" w:rsidRDefault="00B1551D" w:rsidP="00A45C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1551D" w:rsidRDefault="00B1551D"/>
    <w:sectPr w:rsidR="00B1551D" w:rsidSect="003A6269">
      <w:headerReference w:type="default" r:id="rId20"/>
      <w:footerReference w:type="first" r:id="rId21"/>
      <w:pgSz w:w="11906" w:h="16838"/>
      <w:pgMar w:top="1134" w:right="850" w:bottom="1134" w:left="1701" w:header="708" w:footer="462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4B" w:rsidRDefault="000B144B" w:rsidP="000152CD">
      <w:pPr>
        <w:spacing w:after="0" w:line="240" w:lineRule="auto"/>
      </w:pPr>
      <w:r>
        <w:separator/>
      </w:r>
    </w:p>
  </w:endnote>
  <w:endnote w:type="continuationSeparator" w:id="1">
    <w:p w:rsidR="000B144B" w:rsidRDefault="000B144B" w:rsidP="0001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1D" w:rsidRDefault="00B1551D">
    <w:pPr>
      <w:pStyle w:val="a9"/>
      <w:jc w:val="right"/>
      <w:rPr>
        <w:lang w:val="en-US"/>
      </w:rPr>
    </w:pPr>
  </w:p>
  <w:p w:rsidR="00B1551D" w:rsidRDefault="00B1551D">
    <w:pPr>
      <w:pStyle w:val="a9"/>
      <w:jc w:val="right"/>
    </w:pPr>
  </w:p>
  <w:p w:rsidR="00B1551D" w:rsidRDefault="00B155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4B" w:rsidRDefault="000B144B" w:rsidP="000152CD">
      <w:pPr>
        <w:spacing w:after="0" w:line="240" w:lineRule="auto"/>
      </w:pPr>
      <w:r>
        <w:separator/>
      </w:r>
    </w:p>
  </w:footnote>
  <w:footnote w:type="continuationSeparator" w:id="1">
    <w:p w:rsidR="000B144B" w:rsidRDefault="000B144B" w:rsidP="0001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1D" w:rsidRDefault="00427579" w:rsidP="00765EC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55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0C80">
      <w:rPr>
        <w:rStyle w:val="ab"/>
        <w:noProof/>
      </w:rPr>
      <w:t>15</w:t>
    </w:r>
    <w:r>
      <w:rPr>
        <w:rStyle w:val="ab"/>
      </w:rPr>
      <w:fldChar w:fldCharType="end"/>
    </w:r>
  </w:p>
  <w:p w:rsidR="00B1551D" w:rsidRDefault="00B15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A56BA"/>
    <w:lvl w:ilvl="0">
      <w:numFmt w:val="bullet"/>
      <w:lvlText w:val="*"/>
      <w:lvlJc w:val="left"/>
    </w:lvl>
  </w:abstractNum>
  <w:abstractNum w:abstractNumId="1">
    <w:nsid w:val="02D973EF"/>
    <w:multiLevelType w:val="singleLevel"/>
    <w:tmpl w:val="687E0040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D4E1D90"/>
    <w:multiLevelType w:val="multilevel"/>
    <w:tmpl w:val="2B84C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3F537EC"/>
    <w:multiLevelType w:val="singleLevel"/>
    <w:tmpl w:val="21C6234C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1017F4D"/>
    <w:multiLevelType w:val="hybridMultilevel"/>
    <w:tmpl w:val="B6F41F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EB82C3D"/>
    <w:multiLevelType w:val="hybridMultilevel"/>
    <w:tmpl w:val="08E21932"/>
    <w:lvl w:ilvl="0" w:tplc="7E981AC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5C35"/>
    <w:rsid w:val="000036D9"/>
    <w:rsid w:val="000152CD"/>
    <w:rsid w:val="00021F59"/>
    <w:rsid w:val="00031231"/>
    <w:rsid w:val="00031A2E"/>
    <w:rsid w:val="00032B3E"/>
    <w:rsid w:val="0004015C"/>
    <w:rsid w:val="000417AF"/>
    <w:rsid w:val="00042E34"/>
    <w:rsid w:val="0004616E"/>
    <w:rsid w:val="00056A14"/>
    <w:rsid w:val="000614C1"/>
    <w:rsid w:val="0007268C"/>
    <w:rsid w:val="00073199"/>
    <w:rsid w:val="00073F35"/>
    <w:rsid w:val="00077CC1"/>
    <w:rsid w:val="00084443"/>
    <w:rsid w:val="00084A2E"/>
    <w:rsid w:val="000957D1"/>
    <w:rsid w:val="00095AA1"/>
    <w:rsid w:val="000970DF"/>
    <w:rsid w:val="000A0B61"/>
    <w:rsid w:val="000A12BB"/>
    <w:rsid w:val="000A4E9E"/>
    <w:rsid w:val="000A53F5"/>
    <w:rsid w:val="000A5D11"/>
    <w:rsid w:val="000B144B"/>
    <w:rsid w:val="000B14C5"/>
    <w:rsid w:val="000C0CB3"/>
    <w:rsid w:val="000C162D"/>
    <w:rsid w:val="000C394F"/>
    <w:rsid w:val="000C5D58"/>
    <w:rsid w:val="000C7EDD"/>
    <w:rsid w:val="000E39F0"/>
    <w:rsid w:val="000E3C71"/>
    <w:rsid w:val="000E5D0A"/>
    <w:rsid w:val="000E6940"/>
    <w:rsid w:val="000F550F"/>
    <w:rsid w:val="000F57B5"/>
    <w:rsid w:val="000F7745"/>
    <w:rsid w:val="00106A41"/>
    <w:rsid w:val="00110223"/>
    <w:rsid w:val="00110C62"/>
    <w:rsid w:val="00113931"/>
    <w:rsid w:val="00116FB4"/>
    <w:rsid w:val="00117388"/>
    <w:rsid w:val="0012026C"/>
    <w:rsid w:val="00120AD6"/>
    <w:rsid w:val="00125C4A"/>
    <w:rsid w:val="00130F40"/>
    <w:rsid w:val="001424B6"/>
    <w:rsid w:val="00142A3F"/>
    <w:rsid w:val="00146AF3"/>
    <w:rsid w:val="0014717D"/>
    <w:rsid w:val="0014746B"/>
    <w:rsid w:val="001571D5"/>
    <w:rsid w:val="00160547"/>
    <w:rsid w:val="00162B5C"/>
    <w:rsid w:val="00171811"/>
    <w:rsid w:val="00176137"/>
    <w:rsid w:val="00180D6A"/>
    <w:rsid w:val="00194B9C"/>
    <w:rsid w:val="001956B3"/>
    <w:rsid w:val="00195DC4"/>
    <w:rsid w:val="00196976"/>
    <w:rsid w:val="001A12AF"/>
    <w:rsid w:val="001B035A"/>
    <w:rsid w:val="001B0EF6"/>
    <w:rsid w:val="001B14A2"/>
    <w:rsid w:val="001B3D65"/>
    <w:rsid w:val="001B3E90"/>
    <w:rsid w:val="001B7CC6"/>
    <w:rsid w:val="001C1D26"/>
    <w:rsid w:val="001C34D9"/>
    <w:rsid w:val="001D02E6"/>
    <w:rsid w:val="001D0C80"/>
    <w:rsid w:val="001E0A47"/>
    <w:rsid w:val="001F1103"/>
    <w:rsid w:val="00200EAE"/>
    <w:rsid w:val="00203F80"/>
    <w:rsid w:val="00205320"/>
    <w:rsid w:val="0021498F"/>
    <w:rsid w:val="0022027A"/>
    <w:rsid w:val="00220513"/>
    <w:rsid w:val="00227262"/>
    <w:rsid w:val="00230181"/>
    <w:rsid w:val="0023067B"/>
    <w:rsid w:val="002329CA"/>
    <w:rsid w:val="002369CF"/>
    <w:rsid w:val="00236A37"/>
    <w:rsid w:val="002379FF"/>
    <w:rsid w:val="002443D0"/>
    <w:rsid w:val="0025184E"/>
    <w:rsid w:val="00254E43"/>
    <w:rsid w:val="00265377"/>
    <w:rsid w:val="002705E0"/>
    <w:rsid w:val="00273055"/>
    <w:rsid w:val="002759BE"/>
    <w:rsid w:val="00285ABA"/>
    <w:rsid w:val="002904D6"/>
    <w:rsid w:val="00291065"/>
    <w:rsid w:val="0029404A"/>
    <w:rsid w:val="00296082"/>
    <w:rsid w:val="002A2553"/>
    <w:rsid w:val="002A4965"/>
    <w:rsid w:val="002B1738"/>
    <w:rsid w:val="002B1823"/>
    <w:rsid w:val="002C31D7"/>
    <w:rsid w:val="002C3A22"/>
    <w:rsid w:val="002D13DF"/>
    <w:rsid w:val="002D3270"/>
    <w:rsid w:val="002E090D"/>
    <w:rsid w:val="002E1E17"/>
    <w:rsid w:val="002E3684"/>
    <w:rsid w:val="002E3F95"/>
    <w:rsid w:val="002E539A"/>
    <w:rsid w:val="002F0EC4"/>
    <w:rsid w:val="002F4130"/>
    <w:rsid w:val="002F5CBA"/>
    <w:rsid w:val="002F5D46"/>
    <w:rsid w:val="00300E14"/>
    <w:rsid w:val="00301183"/>
    <w:rsid w:val="00304CC6"/>
    <w:rsid w:val="00306087"/>
    <w:rsid w:val="00307E27"/>
    <w:rsid w:val="00311243"/>
    <w:rsid w:val="00312E00"/>
    <w:rsid w:val="003156CE"/>
    <w:rsid w:val="003164D4"/>
    <w:rsid w:val="003206A6"/>
    <w:rsid w:val="00323BFD"/>
    <w:rsid w:val="0032610D"/>
    <w:rsid w:val="00326BCD"/>
    <w:rsid w:val="00334065"/>
    <w:rsid w:val="003404DC"/>
    <w:rsid w:val="00343F4A"/>
    <w:rsid w:val="00350E18"/>
    <w:rsid w:val="00353C82"/>
    <w:rsid w:val="003550AA"/>
    <w:rsid w:val="00360605"/>
    <w:rsid w:val="00361426"/>
    <w:rsid w:val="003664F7"/>
    <w:rsid w:val="00367403"/>
    <w:rsid w:val="00373763"/>
    <w:rsid w:val="0038066D"/>
    <w:rsid w:val="003824E7"/>
    <w:rsid w:val="003830F4"/>
    <w:rsid w:val="0038368F"/>
    <w:rsid w:val="003843C8"/>
    <w:rsid w:val="003908A0"/>
    <w:rsid w:val="00394EA0"/>
    <w:rsid w:val="00397632"/>
    <w:rsid w:val="003A3906"/>
    <w:rsid w:val="003A6269"/>
    <w:rsid w:val="003B0447"/>
    <w:rsid w:val="003B4190"/>
    <w:rsid w:val="003B4B11"/>
    <w:rsid w:val="003B736B"/>
    <w:rsid w:val="003C2983"/>
    <w:rsid w:val="003C6C3F"/>
    <w:rsid w:val="003D5D0C"/>
    <w:rsid w:val="003E4476"/>
    <w:rsid w:val="003E7ED9"/>
    <w:rsid w:val="003F68E0"/>
    <w:rsid w:val="003F7B4A"/>
    <w:rsid w:val="00400906"/>
    <w:rsid w:val="004032B0"/>
    <w:rsid w:val="00404FAB"/>
    <w:rsid w:val="00416965"/>
    <w:rsid w:val="00425E8F"/>
    <w:rsid w:val="00426A00"/>
    <w:rsid w:val="00427579"/>
    <w:rsid w:val="004313FE"/>
    <w:rsid w:val="00433129"/>
    <w:rsid w:val="004345B0"/>
    <w:rsid w:val="004410AD"/>
    <w:rsid w:val="004414C1"/>
    <w:rsid w:val="00442D0F"/>
    <w:rsid w:val="00442EDB"/>
    <w:rsid w:val="004430C9"/>
    <w:rsid w:val="0044608C"/>
    <w:rsid w:val="00447725"/>
    <w:rsid w:val="004508D0"/>
    <w:rsid w:val="00451031"/>
    <w:rsid w:val="0045154A"/>
    <w:rsid w:val="00453142"/>
    <w:rsid w:val="00454337"/>
    <w:rsid w:val="00457FA7"/>
    <w:rsid w:val="0047243B"/>
    <w:rsid w:val="00472DBC"/>
    <w:rsid w:val="0047339F"/>
    <w:rsid w:val="00477AEA"/>
    <w:rsid w:val="004840A1"/>
    <w:rsid w:val="0049047C"/>
    <w:rsid w:val="0049056E"/>
    <w:rsid w:val="0049132A"/>
    <w:rsid w:val="004970F6"/>
    <w:rsid w:val="004974EE"/>
    <w:rsid w:val="004977F6"/>
    <w:rsid w:val="004A0DCA"/>
    <w:rsid w:val="004A25BB"/>
    <w:rsid w:val="004A2A45"/>
    <w:rsid w:val="004A2E0D"/>
    <w:rsid w:val="004B7136"/>
    <w:rsid w:val="004B7D9A"/>
    <w:rsid w:val="004D4ADA"/>
    <w:rsid w:val="004D5434"/>
    <w:rsid w:val="004D62A3"/>
    <w:rsid w:val="004D6E2A"/>
    <w:rsid w:val="004E18D7"/>
    <w:rsid w:val="004E4BF2"/>
    <w:rsid w:val="004E6749"/>
    <w:rsid w:val="004F06C4"/>
    <w:rsid w:val="004F1070"/>
    <w:rsid w:val="004F119E"/>
    <w:rsid w:val="004F132E"/>
    <w:rsid w:val="004F231D"/>
    <w:rsid w:val="004F2D9F"/>
    <w:rsid w:val="004F74D3"/>
    <w:rsid w:val="004F779B"/>
    <w:rsid w:val="004F77F2"/>
    <w:rsid w:val="0050407C"/>
    <w:rsid w:val="00510983"/>
    <w:rsid w:val="005121DA"/>
    <w:rsid w:val="0051236E"/>
    <w:rsid w:val="0051575B"/>
    <w:rsid w:val="00525A44"/>
    <w:rsid w:val="00527BFB"/>
    <w:rsid w:val="00535054"/>
    <w:rsid w:val="00540765"/>
    <w:rsid w:val="00543828"/>
    <w:rsid w:val="00544734"/>
    <w:rsid w:val="005471D3"/>
    <w:rsid w:val="005504D2"/>
    <w:rsid w:val="0055405F"/>
    <w:rsid w:val="005543B3"/>
    <w:rsid w:val="00554BA1"/>
    <w:rsid w:val="00555AB2"/>
    <w:rsid w:val="005569C7"/>
    <w:rsid w:val="0056616F"/>
    <w:rsid w:val="00573CFB"/>
    <w:rsid w:val="00573FB9"/>
    <w:rsid w:val="005740D9"/>
    <w:rsid w:val="005741F1"/>
    <w:rsid w:val="00575507"/>
    <w:rsid w:val="0057578D"/>
    <w:rsid w:val="00577360"/>
    <w:rsid w:val="0058571E"/>
    <w:rsid w:val="0058672A"/>
    <w:rsid w:val="00593B31"/>
    <w:rsid w:val="0059435F"/>
    <w:rsid w:val="005956B5"/>
    <w:rsid w:val="00597E20"/>
    <w:rsid w:val="005A1205"/>
    <w:rsid w:val="005A27DA"/>
    <w:rsid w:val="005B4843"/>
    <w:rsid w:val="005B6923"/>
    <w:rsid w:val="005C0647"/>
    <w:rsid w:val="005C1D47"/>
    <w:rsid w:val="005C3C58"/>
    <w:rsid w:val="005D1D00"/>
    <w:rsid w:val="005D3E9C"/>
    <w:rsid w:val="005E4B4B"/>
    <w:rsid w:val="005E6066"/>
    <w:rsid w:val="005E64F7"/>
    <w:rsid w:val="005E69FE"/>
    <w:rsid w:val="005E7859"/>
    <w:rsid w:val="005F556A"/>
    <w:rsid w:val="005F7C46"/>
    <w:rsid w:val="00601372"/>
    <w:rsid w:val="00605AED"/>
    <w:rsid w:val="0061344E"/>
    <w:rsid w:val="006145FE"/>
    <w:rsid w:val="00616C3C"/>
    <w:rsid w:val="0062242D"/>
    <w:rsid w:val="00630F2C"/>
    <w:rsid w:val="00634E39"/>
    <w:rsid w:val="00635359"/>
    <w:rsid w:val="0063667A"/>
    <w:rsid w:val="00640CBC"/>
    <w:rsid w:val="006423FE"/>
    <w:rsid w:val="00642646"/>
    <w:rsid w:val="00646CA8"/>
    <w:rsid w:val="0065194F"/>
    <w:rsid w:val="00660D8B"/>
    <w:rsid w:val="00662B2D"/>
    <w:rsid w:val="00663F5E"/>
    <w:rsid w:val="00665F09"/>
    <w:rsid w:val="006718B0"/>
    <w:rsid w:val="00674DB7"/>
    <w:rsid w:val="00677B42"/>
    <w:rsid w:val="0068057A"/>
    <w:rsid w:val="00684098"/>
    <w:rsid w:val="006870EC"/>
    <w:rsid w:val="00693981"/>
    <w:rsid w:val="00695D1A"/>
    <w:rsid w:val="006A080C"/>
    <w:rsid w:val="006B202E"/>
    <w:rsid w:val="006B669B"/>
    <w:rsid w:val="006B6E9E"/>
    <w:rsid w:val="006C4AA8"/>
    <w:rsid w:val="006C5235"/>
    <w:rsid w:val="006C743F"/>
    <w:rsid w:val="006D1045"/>
    <w:rsid w:val="006D7387"/>
    <w:rsid w:val="006D7E91"/>
    <w:rsid w:val="006E7ECA"/>
    <w:rsid w:val="006F5486"/>
    <w:rsid w:val="00701EAB"/>
    <w:rsid w:val="007047D9"/>
    <w:rsid w:val="00722956"/>
    <w:rsid w:val="0072428F"/>
    <w:rsid w:val="007244A9"/>
    <w:rsid w:val="00726B64"/>
    <w:rsid w:val="0072724B"/>
    <w:rsid w:val="0072787B"/>
    <w:rsid w:val="00731768"/>
    <w:rsid w:val="00737037"/>
    <w:rsid w:val="0074505B"/>
    <w:rsid w:val="00754C83"/>
    <w:rsid w:val="00754CAE"/>
    <w:rsid w:val="00757834"/>
    <w:rsid w:val="007602E2"/>
    <w:rsid w:val="007646C9"/>
    <w:rsid w:val="007656B3"/>
    <w:rsid w:val="00765ECA"/>
    <w:rsid w:val="007750AD"/>
    <w:rsid w:val="00775C68"/>
    <w:rsid w:val="00775C8B"/>
    <w:rsid w:val="007874C5"/>
    <w:rsid w:val="007905CC"/>
    <w:rsid w:val="0079167D"/>
    <w:rsid w:val="007942C8"/>
    <w:rsid w:val="0079598D"/>
    <w:rsid w:val="00795DEF"/>
    <w:rsid w:val="00797CD0"/>
    <w:rsid w:val="007A193A"/>
    <w:rsid w:val="007A1F3F"/>
    <w:rsid w:val="007A54EF"/>
    <w:rsid w:val="007A55F7"/>
    <w:rsid w:val="007B1B31"/>
    <w:rsid w:val="007B5A07"/>
    <w:rsid w:val="007B6418"/>
    <w:rsid w:val="007C3563"/>
    <w:rsid w:val="007C5679"/>
    <w:rsid w:val="007D7787"/>
    <w:rsid w:val="007E0D4A"/>
    <w:rsid w:val="007E4DB3"/>
    <w:rsid w:val="007E4E16"/>
    <w:rsid w:val="007F2DEB"/>
    <w:rsid w:val="007F6311"/>
    <w:rsid w:val="007F7872"/>
    <w:rsid w:val="007F7DAC"/>
    <w:rsid w:val="00805680"/>
    <w:rsid w:val="00806F32"/>
    <w:rsid w:val="00814001"/>
    <w:rsid w:val="00820BDC"/>
    <w:rsid w:val="00823D2D"/>
    <w:rsid w:val="00824285"/>
    <w:rsid w:val="008250EA"/>
    <w:rsid w:val="0082600B"/>
    <w:rsid w:val="00832526"/>
    <w:rsid w:val="0084441B"/>
    <w:rsid w:val="00846025"/>
    <w:rsid w:val="0085030E"/>
    <w:rsid w:val="00857C5E"/>
    <w:rsid w:val="00863432"/>
    <w:rsid w:val="00864639"/>
    <w:rsid w:val="00866461"/>
    <w:rsid w:val="0086675A"/>
    <w:rsid w:val="00876D62"/>
    <w:rsid w:val="00880AAF"/>
    <w:rsid w:val="00883904"/>
    <w:rsid w:val="00886057"/>
    <w:rsid w:val="008860E7"/>
    <w:rsid w:val="00887903"/>
    <w:rsid w:val="00895729"/>
    <w:rsid w:val="008979F0"/>
    <w:rsid w:val="008A5101"/>
    <w:rsid w:val="008A5FD0"/>
    <w:rsid w:val="008A7378"/>
    <w:rsid w:val="008B2294"/>
    <w:rsid w:val="008B5F5E"/>
    <w:rsid w:val="008B6ACA"/>
    <w:rsid w:val="008C02C6"/>
    <w:rsid w:val="008C2D63"/>
    <w:rsid w:val="008C5E43"/>
    <w:rsid w:val="008D0961"/>
    <w:rsid w:val="008D1C9E"/>
    <w:rsid w:val="008D26EF"/>
    <w:rsid w:val="008D3598"/>
    <w:rsid w:val="008D3EB4"/>
    <w:rsid w:val="008D63AE"/>
    <w:rsid w:val="008D7404"/>
    <w:rsid w:val="008E6979"/>
    <w:rsid w:val="008E75D7"/>
    <w:rsid w:val="008E75E1"/>
    <w:rsid w:val="008F15E7"/>
    <w:rsid w:val="008F3536"/>
    <w:rsid w:val="008F79D8"/>
    <w:rsid w:val="00901533"/>
    <w:rsid w:val="00905360"/>
    <w:rsid w:val="009077B9"/>
    <w:rsid w:val="00910896"/>
    <w:rsid w:val="00912360"/>
    <w:rsid w:val="00916972"/>
    <w:rsid w:val="00917B10"/>
    <w:rsid w:val="009200EA"/>
    <w:rsid w:val="00922BF3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4168"/>
    <w:rsid w:val="009559EE"/>
    <w:rsid w:val="00961D19"/>
    <w:rsid w:val="009634F5"/>
    <w:rsid w:val="00966EC8"/>
    <w:rsid w:val="0097040E"/>
    <w:rsid w:val="009711FB"/>
    <w:rsid w:val="00971B18"/>
    <w:rsid w:val="009723F6"/>
    <w:rsid w:val="0097357F"/>
    <w:rsid w:val="00974DC1"/>
    <w:rsid w:val="00975726"/>
    <w:rsid w:val="00977ABC"/>
    <w:rsid w:val="00977D29"/>
    <w:rsid w:val="00981FE2"/>
    <w:rsid w:val="0098423E"/>
    <w:rsid w:val="009846EB"/>
    <w:rsid w:val="00985D9B"/>
    <w:rsid w:val="009A1E06"/>
    <w:rsid w:val="009A66CD"/>
    <w:rsid w:val="009A79F2"/>
    <w:rsid w:val="009C16B8"/>
    <w:rsid w:val="009C4E07"/>
    <w:rsid w:val="009C7020"/>
    <w:rsid w:val="009D350D"/>
    <w:rsid w:val="009D39E0"/>
    <w:rsid w:val="009D66B7"/>
    <w:rsid w:val="009D6DE0"/>
    <w:rsid w:val="009E1FBF"/>
    <w:rsid w:val="009E5255"/>
    <w:rsid w:val="009E53D2"/>
    <w:rsid w:val="009F2782"/>
    <w:rsid w:val="009F7B0C"/>
    <w:rsid w:val="00A00870"/>
    <w:rsid w:val="00A012CF"/>
    <w:rsid w:val="00A01F88"/>
    <w:rsid w:val="00A02F97"/>
    <w:rsid w:val="00A04559"/>
    <w:rsid w:val="00A05A1B"/>
    <w:rsid w:val="00A12CCE"/>
    <w:rsid w:val="00A17F92"/>
    <w:rsid w:val="00A17FBD"/>
    <w:rsid w:val="00A20FA7"/>
    <w:rsid w:val="00A26E6B"/>
    <w:rsid w:val="00A30639"/>
    <w:rsid w:val="00A41EDE"/>
    <w:rsid w:val="00A44CC2"/>
    <w:rsid w:val="00A45C35"/>
    <w:rsid w:val="00A47C3B"/>
    <w:rsid w:val="00A52300"/>
    <w:rsid w:val="00A5280B"/>
    <w:rsid w:val="00A5301D"/>
    <w:rsid w:val="00A6077F"/>
    <w:rsid w:val="00A62A9F"/>
    <w:rsid w:val="00A63C34"/>
    <w:rsid w:val="00A642AA"/>
    <w:rsid w:val="00A64DD7"/>
    <w:rsid w:val="00A67A31"/>
    <w:rsid w:val="00A72C25"/>
    <w:rsid w:val="00A770F8"/>
    <w:rsid w:val="00A806DA"/>
    <w:rsid w:val="00A81EA2"/>
    <w:rsid w:val="00A83B65"/>
    <w:rsid w:val="00A87207"/>
    <w:rsid w:val="00A95603"/>
    <w:rsid w:val="00A96DBF"/>
    <w:rsid w:val="00AA09AF"/>
    <w:rsid w:val="00AB2769"/>
    <w:rsid w:val="00AB46BC"/>
    <w:rsid w:val="00AB4F3A"/>
    <w:rsid w:val="00AB757A"/>
    <w:rsid w:val="00AC7D2A"/>
    <w:rsid w:val="00AD295A"/>
    <w:rsid w:val="00AD516F"/>
    <w:rsid w:val="00AD6C91"/>
    <w:rsid w:val="00AD6DBC"/>
    <w:rsid w:val="00AF1067"/>
    <w:rsid w:val="00AF53A0"/>
    <w:rsid w:val="00B019F7"/>
    <w:rsid w:val="00B03F24"/>
    <w:rsid w:val="00B130BB"/>
    <w:rsid w:val="00B1551D"/>
    <w:rsid w:val="00B2400A"/>
    <w:rsid w:val="00B2484E"/>
    <w:rsid w:val="00B30081"/>
    <w:rsid w:val="00B321D2"/>
    <w:rsid w:val="00B371DF"/>
    <w:rsid w:val="00B4164C"/>
    <w:rsid w:val="00B4477C"/>
    <w:rsid w:val="00B45159"/>
    <w:rsid w:val="00B504EC"/>
    <w:rsid w:val="00B521D7"/>
    <w:rsid w:val="00B64C53"/>
    <w:rsid w:val="00B655DF"/>
    <w:rsid w:val="00B71BFC"/>
    <w:rsid w:val="00B726F0"/>
    <w:rsid w:val="00B74306"/>
    <w:rsid w:val="00B752FF"/>
    <w:rsid w:val="00B81F97"/>
    <w:rsid w:val="00B826CB"/>
    <w:rsid w:val="00B86562"/>
    <w:rsid w:val="00B8703B"/>
    <w:rsid w:val="00B91820"/>
    <w:rsid w:val="00B948BB"/>
    <w:rsid w:val="00B97F68"/>
    <w:rsid w:val="00BA170D"/>
    <w:rsid w:val="00BA3579"/>
    <w:rsid w:val="00BB0346"/>
    <w:rsid w:val="00BB1E95"/>
    <w:rsid w:val="00BB243B"/>
    <w:rsid w:val="00BB294D"/>
    <w:rsid w:val="00BB7B27"/>
    <w:rsid w:val="00BC2CB4"/>
    <w:rsid w:val="00BC2EB1"/>
    <w:rsid w:val="00BD3242"/>
    <w:rsid w:val="00BD4EB3"/>
    <w:rsid w:val="00BD6239"/>
    <w:rsid w:val="00BE066D"/>
    <w:rsid w:val="00BE28D4"/>
    <w:rsid w:val="00BE3183"/>
    <w:rsid w:val="00BE351A"/>
    <w:rsid w:val="00BE35BC"/>
    <w:rsid w:val="00BE3FA1"/>
    <w:rsid w:val="00BE672B"/>
    <w:rsid w:val="00BF01AF"/>
    <w:rsid w:val="00BF51FF"/>
    <w:rsid w:val="00BF5A4F"/>
    <w:rsid w:val="00C0077F"/>
    <w:rsid w:val="00C01FB4"/>
    <w:rsid w:val="00C044B1"/>
    <w:rsid w:val="00C04E98"/>
    <w:rsid w:val="00C05311"/>
    <w:rsid w:val="00C205A7"/>
    <w:rsid w:val="00C20E9E"/>
    <w:rsid w:val="00C24F33"/>
    <w:rsid w:val="00C2503C"/>
    <w:rsid w:val="00C25946"/>
    <w:rsid w:val="00C30E05"/>
    <w:rsid w:val="00C33919"/>
    <w:rsid w:val="00C35184"/>
    <w:rsid w:val="00C35867"/>
    <w:rsid w:val="00C41AB5"/>
    <w:rsid w:val="00C4233E"/>
    <w:rsid w:val="00C444B0"/>
    <w:rsid w:val="00C4789B"/>
    <w:rsid w:val="00C47AC2"/>
    <w:rsid w:val="00C52EB9"/>
    <w:rsid w:val="00C56DF8"/>
    <w:rsid w:val="00C635D8"/>
    <w:rsid w:val="00C63637"/>
    <w:rsid w:val="00C67C53"/>
    <w:rsid w:val="00C7069B"/>
    <w:rsid w:val="00C72943"/>
    <w:rsid w:val="00C77F0A"/>
    <w:rsid w:val="00C80AB7"/>
    <w:rsid w:val="00C86166"/>
    <w:rsid w:val="00C87347"/>
    <w:rsid w:val="00C9576C"/>
    <w:rsid w:val="00C962D5"/>
    <w:rsid w:val="00CA0C8D"/>
    <w:rsid w:val="00CA146C"/>
    <w:rsid w:val="00CA5303"/>
    <w:rsid w:val="00CB1B97"/>
    <w:rsid w:val="00CC30C9"/>
    <w:rsid w:val="00CD0DFA"/>
    <w:rsid w:val="00CD1C87"/>
    <w:rsid w:val="00CD2BD3"/>
    <w:rsid w:val="00CD6256"/>
    <w:rsid w:val="00CE1F31"/>
    <w:rsid w:val="00CE28F7"/>
    <w:rsid w:val="00CE3CB5"/>
    <w:rsid w:val="00CE73CF"/>
    <w:rsid w:val="00CE7FCD"/>
    <w:rsid w:val="00CF6B7B"/>
    <w:rsid w:val="00CF6DA1"/>
    <w:rsid w:val="00D017B9"/>
    <w:rsid w:val="00D02BDF"/>
    <w:rsid w:val="00D0588E"/>
    <w:rsid w:val="00D05D48"/>
    <w:rsid w:val="00D13D61"/>
    <w:rsid w:val="00D213AB"/>
    <w:rsid w:val="00D231ED"/>
    <w:rsid w:val="00D260EA"/>
    <w:rsid w:val="00D3007C"/>
    <w:rsid w:val="00D32C9A"/>
    <w:rsid w:val="00D348C5"/>
    <w:rsid w:val="00D34B9F"/>
    <w:rsid w:val="00D440B4"/>
    <w:rsid w:val="00D47207"/>
    <w:rsid w:val="00D62638"/>
    <w:rsid w:val="00D639CF"/>
    <w:rsid w:val="00D77797"/>
    <w:rsid w:val="00D80C14"/>
    <w:rsid w:val="00D82238"/>
    <w:rsid w:val="00D8329E"/>
    <w:rsid w:val="00D8450B"/>
    <w:rsid w:val="00D8782E"/>
    <w:rsid w:val="00D95748"/>
    <w:rsid w:val="00DA129D"/>
    <w:rsid w:val="00DA630E"/>
    <w:rsid w:val="00DA6C0A"/>
    <w:rsid w:val="00DA7713"/>
    <w:rsid w:val="00DB1CEE"/>
    <w:rsid w:val="00DB2BA8"/>
    <w:rsid w:val="00DB4356"/>
    <w:rsid w:val="00DB6AEC"/>
    <w:rsid w:val="00DC09D2"/>
    <w:rsid w:val="00DD0A2A"/>
    <w:rsid w:val="00DD1527"/>
    <w:rsid w:val="00DE7428"/>
    <w:rsid w:val="00DF38C7"/>
    <w:rsid w:val="00DF40FA"/>
    <w:rsid w:val="00DF43A3"/>
    <w:rsid w:val="00DF57F5"/>
    <w:rsid w:val="00E000F8"/>
    <w:rsid w:val="00E01435"/>
    <w:rsid w:val="00E0422E"/>
    <w:rsid w:val="00E05B9D"/>
    <w:rsid w:val="00E11B44"/>
    <w:rsid w:val="00E12188"/>
    <w:rsid w:val="00E13132"/>
    <w:rsid w:val="00E16B31"/>
    <w:rsid w:val="00E20C6D"/>
    <w:rsid w:val="00E20D85"/>
    <w:rsid w:val="00E255E1"/>
    <w:rsid w:val="00E26948"/>
    <w:rsid w:val="00E26F3A"/>
    <w:rsid w:val="00E50B5D"/>
    <w:rsid w:val="00E553E6"/>
    <w:rsid w:val="00E615D7"/>
    <w:rsid w:val="00E66F49"/>
    <w:rsid w:val="00E7040D"/>
    <w:rsid w:val="00E71C7A"/>
    <w:rsid w:val="00E819B4"/>
    <w:rsid w:val="00E905FA"/>
    <w:rsid w:val="00E927A3"/>
    <w:rsid w:val="00E92F4F"/>
    <w:rsid w:val="00EA1352"/>
    <w:rsid w:val="00EA62B0"/>
    <w:rsid w:val="00EA6A68"/>
    <w:rsid w:val="00EB7B67"/>
    <w:rsid w:val="00EC0670"/>
    <w:rsid w:val="00EC3C62"/>
    <w:rsid w:val="00EC4B30"/>
    <w:rsid w:val="00EC58C7"/>
    <w:rsid w:val="00EC7AB2"/>
    <w:rsid w:val="00ED232C"/>
    <w:rsid w:val="00ED467A"/>
    <w:rsid w:val="00EE09FF"/>
    <w:rsid w:val="00EE0C2E"/>
    <w:rsid w:val="00EE2AC0"/>
    <w:rsid w:val="00EE40B4"/>
    <w:rsid w:val="00EF4B93"/>
    <w:rsid w:val="00F00876"/>
    <w:rsid w:val="00F02AD9"/>
    <w:rsid w:val="00F04118"/>
    <w:rsid w:val="00F14ED3"/>
    <w:rsid w:val="00F23F9D"/>
    <w:rsid w:val="00F313A7"/>
    <w:rsid w:val="00F34683"/>
    <w:rsid w:val="00F403FB"/>
    <w:rsid w:val="00F43042"/>
    <w:rsid w:val="00F5085A"/>
    <w:rsid w:val="00F64128"/>
    <w:rsid w:val="00F751DF"/>
    <w:rsid w:val="00F75E62"/>
    <w:rsid w:val="00F76A53"/>
    <w:rsid w:val="00F76D86"/>
    <w:rsid w:val="00F82DE6"/>
    <w:rsid w:val="00F83D90"/>
    <w:rsid w:val="00F85D96"/>
    <w:rsid w:val="00F90FEF"/>
    <w:rsid w:val="00FA3706"/>
    <w:rsid w:val="00FB0011"/>
    <w:rsid w:val="00FB19ED"/>
    <w:rsid w:val="00FB240A"/>
    <w:rsid w:val="00FC3CE8"/>
    <w:rsid w:val="00FD2964"/>
    <w:rsid w:val="00FD5081"/>
    <w:rsid w:val="00FD56CB"/>
    <w:rsid w:val="00FD7A73"/>
    <w:rsid w:val="00FE00DE"/>
    <w:rsid w:val="00FE2647"/>
    <w:rsid w:val="00FE6D8E"/>
    <w:rsid w:val="00FE7E27"/>
    <w:rsid w:val="00FF00D5"/>
    <w:rsid w:val="00FF10AB"/>
    <w:rsid w:val="00FF6FCA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3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5C35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5C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5C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5C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5C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5C3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45C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35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uiPriority w:val="99"/>
    <w:rsid w:val="00A45C35"/>
    <w:pPr>
      <w:ind w:left="1080" w:right="1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A45C35"/>
    <w:pPr>
      <w:ind w:left="720"/>
    </w:pPr>
  </w:style>
  <w:style w:type="character" w:styleId="a6">
    <w:name w:val="Hyperlink"/>
    <w:basedOn w:val="a0"/>
    <w:uiPriority w:val="99"/>
    <w:rsid w:val="00A45C35"/>
    <w:rPr>
      <w:color w:val="0000FF"/>
      <w:u w:val="single"/>
    </w:rPr>
  </w:style>
  <w:style w:type="paragraph" w:customStyle="1" w:styleId="ConsPlusNormal">
    <w:name w:val="ConsPlusNormal"/>
    <w:uiPriority w:val="99"/>
    <w:rsid w:val="00A4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A4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5C3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A4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C35"/>
    <w:rPr>
      <w:rFonts w:ascii="Calibri" w:eastAsia="Times New Roman" w:hAnsi="Calibri" w:cs="Calibri"/>
    </w:rPr>
  </w:style>
  <w:style w:type="character" w:styleId="ab">
    <w:name w:val="page number"/>
    <w:basedOn w:val="a0"/>
    <w:uiPriority w:val="99"/>
    <w:rsid w:val="00A45C35"/>
  </w:style>
  <w:style w:type="table" w:styleId="ac">
    <w:name w:val="Table Grid"/>
    <w:basedOn w:val="a1"/>
    <w:uiPriority w:val="99"/>
    <w:rsid w:val="00A45C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;dst=100800" TargetMode="External"/><Relationship Id="rId13" Type="http://schemas.openxmlformats.org/officeDocument/2006/relationships/hyperlink" Target="consultantplus://offline/main?base=RLAW926;n=36696;fld=134" TargetMode="External"/><Relationship Id="rId18" Type="http://schemas.openxmlformats.org/officeDocument/2006/relationships/hyperlink" Target="consultantplus://offline/main?base=MOB;n=134762;fld=134;dst=1001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main?base=LAW;n=112800;fld=134" TargetMode="External"/><Relationship Id="rId12" Type="http://schemas.openxmlformats.org/officeDocument/2006/relationships/hyperlink" Target="consultantplus://offline/main?base=RLAW021;n=47933;fld=134" TargetMode="External"/><Relationship Id="rId17" Type="http://schemas.openxmlformats.org/officeDocument/2006/relationships/hyperlink" Target="consultantplus://offline/main?base=RLAW021;n=46344;fld=134;dst=10029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21;n=46344;fld=134;dst=10029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46;fld=134;dst=10004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21;n=46344;fld=134;dst=100296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;dst=100016" TargetMode="External"/><Relationship Id="rId19" Type="http://schemas.openxmlformats.org/officeDocument/2006/relationships/hyperlink" Target="consultantplus://offline/ref=9082247A8E29F9A8CF78DECDD0D9A6308D800DED7FE122D11D007AE5uD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RLAW021;n=46344;fld=134;dst=1002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5044</Words>
  <Characters>28755</Characters>
  <Application>Microsoft Office Word</Application>
  <DocSecurity>0</DocSecurity>
  <Lines>239</Lines>
  <Paragraphs>67</Paragraphs>
  <ScaleCrop>false</ScaleCrop>
  <Company>Microsoft</Company>
  <LinksUpToDate>false</LinksUpToDate>
  <CharactersWithSpaces>33732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sergeevdn</dc:creator>
  <cp:lastModifiedBy>HP</cp:lastModifiedBy>
  <cp:revision>2</cp:revision>
  <cp:lastPrinted>2012-11-21T10:26:00Z</cp:lastPrinted>
  <dcterms:created xsi:type="dcterms:W3CDTF">2022-10-06T08:11:00Z</dcterms:created>
  <dcterms:modified xsi:type="dcterms:W3CDTF">2022-10-06T08:11:00Z</dcterms:modified>
</cp:coreProperties>
</file>