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17" w:rsidRDefault="00FD3174" w:rsidP="005F2C1F">
      <w:pPr>
        <w:jc w:val="center"/>
        <w:rPr>
          <w:b/>
          <w:sz w:val="28"/>
          <w:szCs w:val="28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"http://www.heraldik.ru/reg83/83andegskiy_g.gif" \* MERGEFORMATINET </w:instrText>
      </w:r>
      <w:r>
        <w:rPr>
          <w:b/>
          <w:noProof/>
        </w:rPr>
        <w:fldChar w:fldCharType="separate"/>
      </w:r>
      <w:r w:rsidR="00CD357A">
        <w:rPr>
          <w:b/>
          <w:noProof/>
        </w:rPr>
        <w:fldChar w:fldCharType="begin"/>
      </w:r>
      <w:r w:rsidR="00CD357A">
        <w:rPr>
          <w:b/>
          <w:noProof/>
        </w:rPr>
        <w:instrText xml:space="preserve"> INCLUDEPICTURE  "http://www.heraldik.ru/reg83/83andegskiy_g.gif" \* MERGEFORMATINET </w:instrText>
      </w:r>
      <w:r w:rsidR="00CD357A">
        <w:rPr>
          <w:b/>
          <w:noProof/>
        </w:rPr>
        <w:fldChar w:fldCharType="separate"/>
      </w:r>
      <w:r w:rsidR="009B0350">
        <w:rPr>
          <w:b/>
          <w:noProof/>
        </w:rPr>
        <w:fldChar w:fldCharType="begin"/>
      </w:r>
      <w:r w:rsidR="009B0350">
        <w:rPr>
          <w:b/>
          <w:noProof/>
        </w:rPr>
        <w:instrText xml:space="preserve"> INCLUDEPICTURE  "http://www.heraldik.ru/reg83/83andegskiy_g.gif" \* MERGEFORMATINET </w:instrText>
      </w:r>
      <w:r w:rsidR="009B0350">
        <w:rPr>
          <w:b/>
          <w:noProof/>
        </w:rPr>
        <w:fldChar w:fldCharType="separate"/>
      </w:r>
      <w:r w:rsidR="00F34B1D">
        <w:rPr>
          <w:b/>
          <w:noProof/>
        </w:rPr>
        <w:fldChar w:fldCharType="begin"/>
      </w:r>
      <w:r w:rsidR="00F34B1D">
        <w:rPr>
          <w:b/>
          <w:noProof/>
        </w:rPr>
        <w:instrText xml:space="preserve"> INCLUDEPICTURE  "http://www.heraldik.ru/reg83/83andegskiy_g.gif" \* MERGEFORMATINET </w:instrText>
      </w:r>
      <w:r w:rsidR="00F34B1D">
        <w:rPr>
          <w:b/>
          <w:noProof/>
        </w:rPr>
        <w:fldChar w:fldCharType="separate"/>
      </w:r>
      <w:r w:rsidR="009103A2">
        <w:rPr>
          <w:b/>
          <w:noProof/>
        </w:rPr>
        <w:fldChar w:fldCharType="begin"/>
      </w:r>
      <w:r w:rsidR="009103A2">
        <w:rPr>
          <w:b/>
          <w:noProof/>
        </w:rPr>
        <w:instrText xml:space="preserve"> INCLUDEPICTURE  "http://www.heraldik.ru/reg83/83andegskiy_g.gif" \* MERGEFORMATINET </w:instrText>
      </w:r>
      <w:r w:rsidR="009103A2">
        <w:rPr>
          <w:b/>
          <w:noProof/>
        </w:rPr>
        <w:fldChar w:fldCharType="separate"/>
      </w:r>
      <w:r w:rsidR="002C0D2A">
        <w:rPr>
          <w:b/>
          <w:noProof/>
        </w:rPr>
        <w:fldChar w:fldCharType="begin"/>
      </w:r>
      <w:r w:rsidR="002C0D2A">
        <w:rPr>
          <w:b/>
          <w:noProof/>
        </w:rPr>
        <w:instrText xml:space="preserve"> INCLUDEPICTURE  "http://www.heraldik.ru/reg83/83andegskiy_g.gif" \* MERGEFORMATINET </w:instrText>
      </w:r>
      <w:r w:rsidR="002C0D2A">
        <w:rPr>
          <w:b/>
          <w:noProof/>
        </w:rPr>
        <w:fldChar w:fldCharType="separate"/>
      </w:r>
      <w:r w:rsidR="00B06A4F">
        <w:rPr>
          <w:b/>
          <w:noProof/>
        </w:rPr>
        <w:fldChar w:fldCharType="begin"/>
      </w:r>
      <w:r w:rsidR="00B06A4F">
        <w:rPr>
          <w:b/>
          <w:noProof/>
        </w:rPr>
        <w:instrText xml:space="preserve"> INCLUDEPICTURE  "http://www.heraldik.ru/reg83/83andegskiy_g.gif" \* MERGEFORMATINET </w:instrText>
      </w:r>
      <w:r w:rsidR="00B06A4F">
        <w:rPr>
          <w:b/>
          <w:noProof/>
        </w:rPr>
        <w:fldChar w:fldCharType="separate"/>
      </w:r>
      <w:r w:rsidR="007C385A">
        <w:rPr>
          <w:b/>
          <w:noProof/>
        </w:rPr>
        <w:fldChar w:fldCharType="begin"/>
      </w:r>
      <w:r w:rsidR="007C385A">
        <w:rPr>
          <w:b/>
          <w:noProof/>
        </w:rPr>
        <w:instrText xml:space="preserve"> INCLUDEPICTURE  "http://www.heraldik.ru/reg83/83andegskiy_g.gif" \* MERGEFORMATINET </w:instrText>
      </w:r>
      <w:r w:rsidR="007C385A">
        <w:rPr>
          <w:b/>
          <w:noProof/>
        </w:rPr>
        <w:fldChar w:fldCharType="separate"/>
      </w:r>
      <w:r w:rsidR="00B04892">
        <w:rPr>
          <w:b/>
          <w:noProof/>
        </w:rPr>
        <w:fldChar w:fldCharType="begin"/>
      </w:r>
      <w:r w:rsidR="00B04892">
        <w:rPr>
          <w:b/>
          <w:noProof/>
        </w:rPr>
        <w:instrText xml:space="preserve"> </w:instrText>
      </w:r>
      <w:r w:rsidR="00B04892">
        <w:rPr>
          <w:b/>
          <w:noProof/>
        </w:rPr>
        <w:instrText>INCLUDEPICTURE  "http://www.heraldik.ru/reg83/83andegskiy_g.gif" \* MERGEFORMATINET</w:instrText>
      </w:r>
      <w:r w:rsidR="00B04892">
        <w:rPr>
          <w:b/>
          <w:noProof/>
        </w:rPr>
        <w:instrText xml:space="preserve"> </w:instrText>
      </w:r>
      <w:r w:rsidR="00B04892">
        <w:rPr>
          <w:b/>
          <w:noProof/>
        </w:rPr>
        <w:fldChar w:fldCharType="separate"/>
      </w:r>
      <w:r w:rsidR="00B0489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visibility:visible">
            <v:imagedata r:id="rId5" r:href="rId6"/>
          </v:shape>
        </w:pict>
      </w:r>
      <w:r w:rsidR="00B04892">
        <w:rPr>
          <w:b/>
          <w:noProof/>
        </w:rPr>
        <w:fldChar w:fldCharType="end"/>
      </w:r>
      <w:r w:rsidR="007C385A">
        <w:rPr>
          <w:b/>
          <w:noProof/>
        </w:rPr>
        <w:fldChar w:fldCharType="end"/>
      </w:r>
      <w:r w:rsidR="00B06A4F">
        <w:rPr>
          <w:b/>
          <w:noProof/>
        </w:rPr>
        <w:fldChar w:fldCharType="end"/>
      </w:r>
      <w:r w:rsidR="002C0D2A">
        <w:rPr>
          <w:b/>
          <w:noProof/>
        </w:rPr>
        <w:fldChar w:fldCharType="end"/>
      </w:r>
      <w:r w:rsidR="009103A2">
        <w:rPr>
          <w:b/>
          <w:noProof/>
        </w:rPr>
        <w:fldChar w:fldCharType="end"/>
      </w:r>
      <w:r w:rsidR="00F34B1D">
        <w:rPr>
          <w:b/>
          <w:noProof/>
        </w:rPr>
        <w:fldChar w:fldCharType="end"/>
      </w:r>
      <w:r w:rsidR="009B0350">
        <w:rPr>
          <w:b/>
          <w:noProof/>
        </w:rPr>
        <w:fldChar w:fldCharType="end"/>
      </w:r>
      <w:r w:rsidR="00CD357A">
        <w:rPr>
          <w:b/>
          <w:noProof/>
        </w:rPr>
        <w:fldChar w:fldCharType="end"/>
      </w:r>
      <w:r>
        <w:rPr>
          <w:b/>
          <w:noProof/>
        </w:rPr>
        <w:fldChar w:fldCharType="end"/>
      </w:r>
    </w:p>
    <w:p w:rsidR="005F2C1F" w:rsidRPr="0035665C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 xml:space="preserve">ИНФОРМАЦИОННЫЙ БЮЛЛЕТЕНЬ </w:t>
      </w:r>
    </w:p>
    <w:p w:rsidR="005F2C1F" w:rsidRPr="0035665C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F2C1F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>«АНДЕГСКИЙ СЕЛЬСОВЕТ»</w:t>
      </w:r>
    </w:p>
    <w:p w:rsidR="00A355EE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ЗАПОЛЯРНОГО РАЙОНА</w:t>
      </w:r>
    </w:p>
    <w:p w:rsidR="005F2C1F" w:rsidRPr="00F34B1D" w:rsidRDefault="00A355EE" w:rsidP="00F3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5F2C1F" w:rsidRPr="00F34B1D" w:rsidRDefault="002C0D2A" w:rsidP="00F34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385A">
        <w:rPr>
          <w:sz w:val="28"/>
          <w:szCs w:val="28"/>
        </w:rPr>
        <w:t>2</w:t>
      </w:r>
      <w:r w:rsidR="00B04892">
        <w:rPr>
          <w:sz w:val="28"/>
          <w:szCs w:val="28"/>
        </w:rPr>
        <w:t>0</w:t>
      </w:r>
      <w:bookmarkStart w:id="0" w:name="_GoBack"/>
      <w:bookmarkEnd w:id="0"/>
      <w:r w:rsidR="00B06A4F">
        <w:rPr>
          <w:sz w:val="28"/>
          <w:szCs w:val="28"/>
        </w:rPr>
        <w:t xml:space="preserve"> октября </w:t>
      </w:r>
      <w:r w:rsidR="009B0350">
        <w:rPr>
          <w:sz w:val="28"/>
          <w:szCs w:val="28"/>
        </w:rPr>
        <w:t>2023</w:t>
      </w:r>
      <w:r w:rsidR="005F2C1F" w:rsidRPr="0035665C">
        <w:rPr>
          <w:sz w:val="28"/>
          <w:szCs w:val="28"/>
        </w:rPr>
        <w:t xml:space="preserve"> года № </w:t>
      </w:r>
      <w:r w:rsidR="00B06A4F">
        <w:rPr>
          <w:sz w:val="28"/>
          <w:szCs w:val="28"/>
        </w:rPr>
        <w:t>1</w:t>
      </w:r>
      <w:r w:rsidR="007C385A">
        <w:rPr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F2C1F" w:rsidRPr="00503E69" w:rsidTr="008608D4">
        <w:trPr>
          <w:trHeight w:val="540"/>
        </w:trPr>
        <w:tc>
          <w:tcPr>
            <w:tcW w:w="3060" w:type="dxa"/>
          </w:tcPr>
          <w:p w:rsidR="005F2C1F" w:rsidRPr="00503E69" w:rsidRDefault="005F2C1F" w:rsidP="008608D4"/>
          <w:p w:rsidR="005F2C1F" w:rsidRPr="00503E69" w:rsidRDefault="005F2C1F" w:rsidP="008608D4">
            <w:pPr>
              <w:jc w:val="center"/>
              <w:rPr>
                <w:b/>
              </w:rPr>
            </w:pPr>
            <w:r w:rsidRPr="00503E69">
              <w:rPr>
                <w:b/>
              </w:rPr>
              <w:t>ИНФОРМАЦИЯ</w:t>
            </w:r>
          </w:p>
        </w:tc>
      </w:tr>
    </w:tbl>
    <w:p w:rsidR="005F2C1F" w:rsidRDefault="005F2C1F" w:rsidP="00D9588E">
      <w:pPr>
        <w:spacing w:line="160" w:lineRule="atLeast"/>
        <w:ind w:firstLine="708"/>
        <w:jc w:val="both"/>
        <w:rPr>
          <w:sz w:val="28"/>
          <w:szCs w:val="28"/>
        </w:rPr>
      </w:pPr>
    </w:p>
    <w:tbl>
      <w:tblPr>
        <w:tblStyle w:val="aa"/>
        <w:tblW w:w="10065" w:type="dxa"/>
        <w:tblInd w:w="20" w:type="dxa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  <w:gridCol w:w="2670"/>
      </w:tblGrid>
      <w:tr w:rsidR="00A355EE" w:rsidTr="0031650A">
        <w:trPr>
          <w:cantSplit/>
          <w:trHeight w:hRule="exact" w:val="412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85A" w:rsidRPr="00F34B1D" w:rsidRDefault="007C385A" w:rsidP="00F34B1D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5EE" w:rsidRDefault="00A355EE" w:rsidP="0031650A">
            <w:pPr>
              <w:jc w:val="right"/>
              <w:rPr>
                <w:szCs w:val="28"/>
              </w:rPr>
            </w:pPr>
          </w:p>
        </w:tc>
      </w:tr>
    </w:tbl>
    <w:p w:rsidR="007C385A" w:rsidRDefault="007C385A" w:rsidP="00F34B1D">
      <w:pPr>
        <w:suppressAutoHyphens/>
        <w:ind w:firstLine="709"/>
        <w:jc w:val="both"/>
        <w:rPr>
          <w:sz w:val="28"/>
          <w:szCs w:val="28"/>
        </w:rPr>
      </w:pPr>
      <w:r w:rsidRPr="007C385A">
        <w:rPr>
          <w:sz w:val="28"/>
          <w:szCs w:val="28"/>
        </w:rPr>
        <w:t xml:space="preserve">- Уважаемые жители и гости сельского поселения «Андегский сельсовет»! Центр ГИМС ГУ МЧС России Ненецкому автономному округу информирует, что закрытие навигации для маломерных судов является одним из самых важных аспектов безопасности на воде. </w:t>
      </w:r>
    </w:p>
    <w:p w:rsidR="007C385A" w:rsidRDefault="007C385A" w:rsidP="00F34B1D">
      <w:pPr>
        <w:suppressAutoHyphens/>
        <w:ind w:firstLine="709"/>
        <w:jc w:val="both"/>
        <w:rPr>
          <w:sz w:val="28"/>
          <w:szCs w:val="28"/>
        </w:rPr>
      </w:pPr>
      <w:r w:rsidRPr="007C385A">
        <w:rPr>
          <w:sz w:val="28"/>
          <w:szCs w:val="28"/>
        </w:rPr>
        <w:t xml:space="preserve">В соответствии с пунктом 11 Правил пользования водными объектами для плавания на маломерных судах в Ненецком автономном округе, утвержденных постановлением Администрации Ненецкого автономного округа от 28.12.2007 №279-п на судоходных водоемах использование водных объектов для плавания на маломерных судах будет разрешено до дня закрытия навигации, а на несудоходных - до ледостава. </w:t>
      </w:r>
    </w:p>
    <w:p w:rsidR="007C385A" w:rsidRDefault="007C385A" w:rsidP="00F34B1D">
      <w:pPr>
        <w:suppressAutoHyphens/>
        <w:ind w:firstLine="709"/>
        <w:jc w:val="both"/>
        <w:rPr>
          <w:sz w:val="28"/>
          <w:szCs w:val="28"/>
        </w:rPr>
      </w:pPr>
      <w:r w:rsidRPr="007C385A">
        <w:rPr>
          <w:sz w:val="28"/>
          <w:szCs w:val="28"/>
        </w:rPr>
        <w:t xml:space="preserve">В этом году по прогнозам ФГБУ «Северное УГМС» ледообразование в районе города Нарьян-Мара на реке Печера начнётся с 25-26 октября 2023 года. </w:t>
      </w:r>
    </w:p>
    <w:p w:rsidR="007C385A" w:rsidRDefault="007C385A" w:rsidP="00F34B1D">
      <w:pPr>
        <w:suppressAutoHyphens/>
        <w:ind w:firstLine="709"/>
        <w:jc w:val="both"/>
        <w:rPr>
          <w:sz w:val="28"/>
          <w:szCs w:val="28"/>
        </w:rPr>
      </w:pPr>
      <w:r w:rsidRPr="007C385A">
        <w:rPr>
          <w:sz w:val="28"/>
          <w:szCs w:val="28"/>
        </w:rPr>
        <w:t>В соответствии с этим прогнозом, было принято решение о закрытии навигации для маломерных судов, используемых в некоммерческих целях, на судоходных водоемах ненецкого автономного округа с 25 октября 2023 года, а на водоемах, которые не входят в перечень внутренних водных путей с момента образования льда.</w:t>
      </w:r>
    </w:p>
    <w:p w:rsidR="007C385A" w:rsidRDefault="007C385A" w:rsidP="00F34B1D">
      <w:pPr>
        <w:suppressAutoHyphens/>
        <w:ind w:firstLine="709"/>
        <w:jc w:val="both"/>
        <w:rPr>
          <w:sz w:val="28"/>
          <w:szCs w:val="28"/>
        </w:rPr>
      </w:pPr>
      <w:r w:rsidRPr="007C385A">
        <w:rPr>
          <w:b/>
          <w:sz w:val="28"/>
          <w:szCs w:val="28"/>
        </w:rPr>
        <w:t xml:space="preserve"> Во избежание трагических последствий на воде, центр ГИМС МЧС России по Ненецкому автономному обращается к гражданам, имеющим 2 маломерные суда, с требованием не выходить на воду после закрытия навигации.</w:t>
      </w:r>
      <w:r w:rsidRPr="007C385A">
        <w:rPr>
          <w:sz w:val="28"/>
          <w:szCs w:val="28"/>
        </w:rPr>
        <w:t xml:space="preserve"> </w:t>
      </w:r>
    </w:p>
    <w:p w:rsidR="007C385A" w:rsidRDefault="007C385A" w:rsidP="00F34B1D">
      <w:pPr>
        <w:suppressAutoHyphens/>
        <w:ind w:firstLine="709"/>
        <w:jc w:val="both"/>
        <w:rPr>
          <w:sz w:val="28"/>
          <w:szCs w:val="28"/>
        </w:rPr>
      </w:pPr>
      <w:r w:rsidRPr="007C385A">
        <w:rPr>
          <w:sz w:val="28"/>
          <w:szCs w:val="28"/>
        </w:rPr>
        <w:t xml:space="preserve">Инспекторы центра ГИМС предупреждают, что несоблюдение установленных правил, в соответствии со статьей 11.8 КоАП РФ «Нарушение правил эксплуатации судов», влечет наложение штрафа в размерах от 5000 до 10000 рублей, как на физических, так и на юридических лиц. Также к административной ответственности могут привлекаться и руководители </w:t>
      </w:r>
      <w:proofErr w:type="spellStart"/>
      <w:r w:rsidRPr="007C385A">
        <w:rPr>
          <w:sz w:val="28"/>
          <w:szCs w:val="28"/>
        </w:rPr>
        <w:t>базстоянок</w:t>
      </w:r>
      <w:proofErr w:type="spellEnd"/>
      <w:r w:rsidRPr="007C385A">
        <w:rPr>
          <w:sz w:val="28"/>
          <w:szCs w:val="28"/>
        </w:rPr>
        <w:t xml:space="preserve">, допустившие выход на воду судов в межнавигационный период. </w:t>
      </w:r>
    </w:p>
    <w:p w:rsidR="007C385A" w:rsidRDefault="007C385A" w:rsidP="00F34B1D">
      <w:pPr>
        <w:suppressAutoHyphens/>
        <w:ind w:firstLine="709"/>
        <w:jc w:val="both"/>
        <w:rPr>
          <w:sz w:val="28"/>
          <w:szCs w:val="28"/>
        </w:rPr>
      </w:pPr>
      <w:r w:rsidRPr="007C385A">
        <w:rPr>
          <w:sz w:val="28"/>
          <w:szCs w:val="28"/>
        </w:rPr>
        <w:t xml:space="preserve">В целях предупреждения происшествий и недопущения гибели людей на водоемах, государственные инспекторы по маломерным судам на протяжении всего осенне-зимнего периода будут осуществлять мониторинг водных объектов. </w:t>
      </w:r>
    </w:p>
    <w:p w:rsidR="007C385A" w:rsidRDefault="007C385A" w:rsidP="00F34B1D">
      <w:pPr>
        <w:suppressAutoHyphens/>
        <w:ind w:firstLine="709"/>
        <w:jc w:val="both"/>
        <w:rPr>
          <w:sz w:val="28"/>
          <w:szCs w:val="28"/>
        </w:rPr>
      </w:pPr>
      <w:r w:rsidRPr="007C385A">
        <w:rPr>
          <w:sz w:val="28"/>
          <w:szCs w:val="28"/>
        </w:rPr>
        <w:t xml:space="preserve">Как отмечают государственные инспекторы по маломерным судам, из года в год не все судоводители соблюдают правила плавания и продолжают </w:t>
      </w:r>
      <w:r w:rsidRPr="007C385A">
        <w:rPr>
          <w:sz w:val="28"/>
          <w:szCs w:val="28"/>
        </w:rPr>
        <w:lastRenderedPageBreak/>
        <w:t xml:space="preserve">выходить на воду вплоть до становления льда на водоемах. При этом подвергают свои жизни смертельной опасности. </w:t>
      </w:r>
    </w:p>
    <w:p w:rsidR="007C385A" w:rsidRDefault="007C385A" w:rsidP="00F34B1D">
      <w:pPr>
        <w:suppressAutoHyphens/>
        <w:ind w:firstLine="709"/>
        <w:jc w:val="both"/>
        <w:rPr>
          <w:sz w:val="28"/>
          <w:szCs w:val="28"/>
        </w:rPr>
      </w:pPr>
      <w:r w:rsidRPr="007C385A">
        <w:rPr>
          <w:sz w:val="28"/>
          <w:szCs w:val="28"/>
        </w:rPr>
        <w:t xml:space="preserve">Между тем, если выходить в плавание на маломерном судне в морозную погоду, можно оказаться в условиях, приводящих к обледенению судна. Обледенение судов происходит при температурах наружного воздуха ниже 0 градусов. Сильное обледенение может иметь место и при плавании в штилевую погоду с температурой воздуха от 1 до -5 °С. Обледенение происходит в результате обильного парения, тумана или переохлажденных осадков. </w:t>
      </w:r>
    </w:p>
    <w:p w:rsidR="00F34B1D" w:rsidRDefault="007C385A" w:rsidP="00F34B1D">
      <w:pPr>
        <w:suppressAutoHyphens/>
        <w:ind w:firstLine="709"/>
        <w:jc w:val="both"/>
        <w:rPr>
          <w:b/>
          <w:sz w:val="28"/>
          <w:szCs w:val="28"/>
        </w:rPr>
      </w:pPr>
      <w:r w:rsidRPr="007C385A">
        <w:rPr>
          <w:b/>
          <w:sz w:val="28"/>
          <w:szCs w:val="28"/>
        </w:rPr>
        <w:t>Центр ГИМС Главного управления МЧС России по Ненецкому автономному округу, напоминает, что только неукоснительное соблюдение правил пользования маломерными судами на водных объектах является залогом вашей безопасности! В случае экстренной ситуации нужно звонить по телефону «112».</w:t>
      </w:r>
    </w:p>
    <w:p w:rsidR="007C385A" w:rsidRPr="007C385A" w:rsidRDefault="007C385A" w:rsidP="00F34B1D">
      <w:pPr>
        <w:suppressAutoHyphens/>
        <w:ind w:firstLine="709"/>
        <w:jc w:val="both"/>
        <w:rPr>
          <w:b/>
          <w:sz w:val="28"/>
          <w:szCs w:val="28"/>
        </w:rPr>
      </w:pPr>
    </w:p>
    <w:p w:rsidR="00823B82" w:rsidRPr="00F34B1D" w:rsidRDefault="00B45CA6" w:rsidP="00823B8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34B1D">
        <w:rPr>
          <w:sz w:val="20"/>
          <w:szCs w:val="20"/>
        </w:rPr>
        <w:t>Информационный бюллетень №</w:t>
      </w:r>
      <w:r w:rsidR="00823B82" w:rsidRPr="00F34B1D">
        <w:rPr>
          <w:sz w:val="20"/>
          <w:szCs w:val="20"/>
        </w:rPr>
        <w:t xml:space="preserve"> </w:t>
      </w:r>
      <w:r w:rsidR="009103A2">
        <w:rPr>
          <w:sz w:val="20"/>
          <w:szCs w:val="20"/>
        </w:rPr>
        <w:t>1</w:t>
      </w:r>
      <w:r w:rsidR="007C385A">
        <w:rPr>
          <w:sz w:val="20"/>
          <w:szCs w:val="20"/>
        </w:rPr>
        <w:t>5</w:t>
      </w:r>
      <w:r w:rsidR="00823B82" w:rsidRPr="00F34B1D">
        <w:rPr>
          <w:sz w:val="20"/>
          <w:szCs w:val="20"/>
        </w:rPr>
        <w:t xml:space="preserve">, </w:t>
      </w:r>
      <w:proofErr w:type="gramStart"/>
      <w:r w:rsidR="00823B82" w:rsidRPr="00F34B1D">
        <w:rPr>
          <w:sz w:val="20"/>
          <w:szCs w:val="20"/>
        </w:rPr>
        <w:t>202</w:t>
      </w:r>
      <w:r w:rsidR="00A355EE" w:rsidRPr="00F34B1D">
        <w:rPr>
          <w:sz w:val="20"/>
          <w:szCs w:val="20"/>
        </w:rPr>
        <w:t>3</w:t>
      </w:r>
      <w:r w:rsidR="00823B82" w:rsidRPr="00F34B1D">
        <w:rPr>
          <w:sz w:val="20"/>
          <w:szCs w:val="20"/>
        </w:rPr>
        <w:t xml:space="preserve">  Издатель</w:t>
      </w:r>
      <w:proofErr w:type="gramEnd"/>
      <w:r w:rsidR="00823B82" w:rsidRPr="00F34B1D">
        <w:rPr>
          <w:sz w:val="20"/>
          <w:szCs w:val="20"/>
        </w:rPr>
        <w:t xml:space="preserve">: Администрация </w:t>
      </w:r>
      <w:r w:rsidR="00A355EE" w:rsidRPr="00F34B1D">
        <w:rPr>
          <w:sz w:val="20"/>
          <w:szCs w:val="20"/>
        </w:rPr>
        <w:t>СП</w:t>
      </w:r>
      <w:r w:rsidR="00823B82" w:rsidRPr="00F34B1D">
        <w:rPr>
          <w:sz w:val="20"/>
          <w:szCs w:val="20"/>
        </w:rPr>
        <w:t xml:space="preserve">  «Андегский сельсовет» </w:t>
      </w:r>
      <w:r w:rsidR="009B0350" w:rsidRPr="00F34B1D">
        <w:rPr>
          <w:sz w:val="20"/>
          <w:szCs w:val="20"/>
        </w:rPr>
        <w:t xml:space="preserve">ЗР </w:t>
      </w:r>
      <w:r w:rsidR="00823B82" w:rsidRPr="00F34B1D">
        <w:rPr>
          <w:sz w:val="20"/>
          <w:szCs w:val="20"/>
        </w:rPr>
        <w:t xml:space="preserve">НАО. д. Андег. Редактор: </w:t>
      </w:r>
      <w:r w:rsidR="009103A2">
        <w:rPr>
          <w:sz w:val="20"/>
          <w:szCs w:val="20"/>
        </w:rPr>
        <w:t>Веселова Л.И.</w:t>
      </w:r>
      <w:r w:rsidR="00823B82" w:rsidRPr="00F34B1D">
        <w:rPr>
          <w:sz w:val="20"/>
          <w:szCs w:val="20"/>
        </w:rPr>
        <w:t xml:space="preserve">  Тираж </w:t>
      </w:r>
      <w:r w:rsidR="00A355EE" w:rsidRPr="00F34B1D">
        <w:rPr>
          <w:sz w:val="20"/>
          <w:szCs w:val="20"/>
        </w:rPr>
        <w:t>5</w:t>
      </w:r>
      <w:r w:rsidR="00823B82" w:rsidRPr="00F34B1D">
        <w:rPr>
          <w:sz w:val="20"/>
          <w:szCs w:val="20"/>
        </w:rPr>
        <w:t xml:space="preserve"> экз. Бесплатно. Отпечатан на принтере </w:t>
      </w:r>
      <w:r w:rsidRPr="00F34B1D">
        <w:rPr>
          <w:sz w:val="20"/>
          <w:szCs w:val="20"/>
        </w:rPr>
        <w:t xml:space="preserve">Администрации СП </w:t>
      </w:r>
      <w:r w:rsidR="00823B82" w:rsidRPr="00F34B1D">
        <w:rPr>
          <w:sz w:val="20"/>
          <w:szCs w:val="20"/>
        </w:rPr>
        <w:t>«Андегский сельсовет»</w:t>
      </w:r>
      <w:r w:rsidRPr="00F34B1D">
        <w:rPr>
          <w:sz w:val="20"/>
          <w:szCs w:val="20"/>
        </w:rPr>
        <w:t xml:space="preserve"> ЗР</w:t>
      </w:r>
      <w:r w:rsidR="00823B82" w:rsidRPr="00F34B1D">
        <w:rPr>
          <w:sz w:val="20"/>
          <w:szCs w:val="20"/>
        </w:rPr>
        <w:t xml:space="preserve"> НАО </w:t>
      </w:r>
    </w:p>
    <w:sectPr w:rsidR="00823B82" w:rsidRPr="00F34B1D" w:rsidSect="009B111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F055A8A"/>
    <w:multiLevelType w:val="multilevel"/>
    <w:tmpl w:val="72862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4E0EE4"/>
    <w:multiLevelType w:val="multilevel"/>
    <w:tmpl w:val="F31E5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D6D23"/>
    <w:multiLevelType w:val="multilevel"/>
    <w:tmpl w:val="71A2C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665F2"/>
    <w:multiLevelType w:val="multilevel"/>
    <w:tmpl w:val="837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2671F"/>
    <w:multiLevelType w:val="multilevel"/>
    <w:tmpl w:val="B10EE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B2A88"/>
    <w:multiLevelType w:val="multilevel"/>
    <w:tmpl w:val="D9A8B0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77DC6"/>
    <w:multiLevelType w:val="multilevel"/>
    <w:tmpl w:val="E9D05E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8D87605"/>
    <w:multiLevelType w:val="multilevel"/>
    <w:tmpl w:val="FB742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E135E"/>
    <w:multiLevelType w:val="multilevel"/>
    <w:tmpl w:val="663C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E"/>
    <w:rsid w:val="00011EA8"/>
    <w:rsid w:val="000649F4"/>
    <w:rsid w:val="00090B93"/>
    <w:rsid w:val="000945B9"/>
    <w:rsid w:val="000B12FE"/>
    <w:rsid w:val="000C7D44"/>
    <w:rsid w:val="00131B5A"/>
    <w:rsid w:val="00134BA7"/>
    <w:rsid w:val="00161A45"/>
    <w:rsid w:val="00190460"/>
    <w:rsid w:val="00192466"/>
    <w:rsid w:val="001D39F2"/>
    <w:rsid w:val="001F5FAF"/>
    <w:rsid w:val="00206E0B"/>
    <w:rsid w:val="0024082A"/>
    <w:rsid w:val="0026711C"/>
    <w:rsid w:val="00286C70"/>
    <w:rsid w:val="002902CE"/>
    <w:rsid w:val="00291589"/>
    <w:rsid w:val="002978B5"/>
    <w:rsid w:val="002A012B"/>
    <w:rsid w:val="002C0D2A"/>
    <w:rsid w:val="002E2AB8"/>
    <w:rsid w:val="002F72D1"/>
    <w:rsid w:val="00302BF4"/>
    <w:rsid w:val="00370B75"/>
    <w:rsid w:val="00385080"/>
    <w:rsid w:val="003852C6"/>
    <w:rsid w:val="003D3859"/>
    <w:rsid w:val="00402F87"/>
    <w:rsid w:val="004053C4"/>
    <w:rsid w:val="004233B0"/>
    <w:rsid w:val="0043432F"/>
    <w:rsid w:val="004653DB"/>
    <w:rsid w:val="00466370"/>
    <w:rsid w:val="00480820"/>
    <w:rsid w:val="004A3D98"/>
    <w:rsid w:val="004D5DEB"/>
    <w:rsid w:val="005015B6"/>
    <w:rsid w:val="005054E4"/>
    <w:rsid w:val="00505A9E"/>
    <w:rsid w:val="00510C48"/>
    <w:rsid w:val="0051107D"/>
    <w:rsid w:val="00540B5F"/>
    <w:rsid w:val="005523EC"/>
    <w:rsid w:val="005633EC"/>
    <w:rsid w:val="00566F4A"/>
    <w:rsid w:val="005A3F96"/>
    <w:rsid w:val="005E568D"/>
    <w:rsid w:val="005F2C1F"/>
    <w:rsid w:val="00620AE6"/>
    <w:rsid w:val="00690CB4"/>
    <w:rsid w:val="006B3FBF"/>
    <w:rsid w:val="006D29DE"/>
    <w:rsid w:val="006D7B5E"/>
    <w:rsid w:val="00724A81"/>
    <w:rsid w:val="00725D93"/>
    <w:rsid w:val="00793DB4"/>
    <w:rsid w:val="007A6D6A"/>
    <w:rsid w:val="007C385A"/>
    <w:rsid w:val="007D1A9F"/>
    <w:rsid w:val="007F4BC8"/>
    <w:rsid w:val="008056A2"/>
    <w:rsid w:val="00823B82"/>
    <w:rsid w:val="008564AB"/>
    <w:rsid w:val="00870AE2"/>
    <w:rsid w:val="008966FC"/>
    <w:rsid w:val="008C1C82"/>
    <w:rsid w:val="008F32E8"/>
    <w:rsid w:val="009103A2"/>
    <w:rsid w:val="00921B5F"/>
    <w:rsid w:val="00951CEC"/>
    <w:rsid w:val="00995969"/>
    <w:rsid w:val="009B0350"/>
    <w:rsid w:val="009B1117"/>
    <w:rsid w:val="009B4CCE"/>
    <w:rsid w:val="009B6DE6"/>
    <w:rsid w:val="009C112E"/>
    <w:rsid w:val="009C4576"/>
    <w:rsid w:val="009C7943"/>
    <w:rsid w:val="009D07A4"/>
    <w:rsid w:val="00A22365"/>
    <w:rsid w:val="00A355EE"/>
    <w:rsid w:val="00A46124"/>
    <w:rsid w:val="00A46A1F"/>
    <w:rsid w:val="00A71860"/>
    <w:rsid w:val="00A861D3"/>
    <w:rsid w:val="00AA58E3"/>
    <w:rsid w:val="00AE53EB"/>
    <w:rsid w:val="00B04892"/>
    <w:rsid w:val="00B06A4F"/>
    <w:rsid w:val="00B21E36"/>
    <w:rsid w:val="00B2308C"/>
    <w:rsid w:val="00B3083A"/>
    <w:rsid w:val="00B456FD"/>
    <w:rsid w:val="00B45CA6"/>
    <w:rsid w:val="00B47884"/>
    <w:rsid w:val="00B504DB"/>
    <w:rsid w:val="00B621A8"/>
    <w:rsid w:val="00B66F82"/>
    <w:rsid w:val="00BF499F"/>
    <w:rsid w:val="00C0368D"/>
    <w:rsid w:val="00C10702"/>
    <w:rsid w:val="00C214B3"/>
    <w:rsid w:val="00C222B5"/>
    <w:rsid w:val="00C3302B"/>
    <w:rsid w:val="00C447C2"/>
    <w:rsid w:val="00C6673D"/>
    <w:rsid w:val="00C97796"/>
    <w:rsid w:val="00CC3276"/>
    <w:rsid w:val="00CD357A"/>
    <w:rsid w:val="00CE2CBD"/>
    <w:rsid w:val="00D47B01"/>
    <w:rsid w:val="00D65B28"/>
    <w:rsid w:val="00D70BF5"/>
    <w:rsid w:val="00D7534B"/>
    <w:rsid w:val="00D7767F"/>
    <w:rsid w:val="00D82196"/>
    <w:rsid w:val="00D9588E"/>
    <w:rsid w:val="00E22845"/>
    <w:rsid w:val="00E32E88"/>
    <w:rsid w:val="00E50D18"/>
    <w:rsid w:val="00E54452"/>
    <w:rsid w:val="00E65E87"/>
    <w:rsid w:val="00EB0767"/>
    <w:rsid w:val="00EB71AC"/>
    <w:rsid w:val="00F34B1D"/>
    <w:rsid w:val="00F64191"/>
    <w:rsid w:val="00F96A98"/>
    <w:rsid w:val="00F97F09"/>
    <w:rsid w:val="00FB3DD1"/>
    <w:rsid w:val="00FC4B68"/>
    <w:rsid w:val="00FC5F03"/>
    <w:rsid w:val="00FD3174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F95B-B8D7-4778-953B-AD1192D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12E"/>
    <w:rPr>
      <w:color w:val="0000FF"/>
      <w:u w:val="single"/>
    </w:rPr>
  </w:style>
  <w:style w:type="paragraph" w:styleId="a4">
    <w:name w:val="caption"/>
    <w:basedOn w:val="a"/>
    <w:next w:val="a"/>
    <w:qFormat/>
    <w:rsid w:val="009C112E"/>
    <w:pPr>
      <w:spacing w:before="240"/>
      <w:jc w:val="center"/>
    </w:pPr>
    <w:rPr>
      <w:b/>
      <w:szCs w:val="20"/>
      <w:u w:val="single"/>
    </w:rPr>
  </w:style>
  <w:style w:type="paragraph" w:customStyle="1" w:styleId="1">
    <w:name w:val="Обычный1"/>
    <w:rsid w:val="009C1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A012B"/>
    <w:pPr>
      <w:spacing w:after="120"/>
    </w:pPr>
  </w:style>
  <w:style w:type="character" w:customStyle="1" w:styleId="a8">
    <w:name w:val="Основной текст Знак"/>
    <w:basedOn w:val="a0"/>
    <w:link w:val="a7"/>
    <w:rsid w:val="002A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E32E8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3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B1117"/>
    <w:pPr>
      <w:ind w:left="720"/>
      <w:contextualSpacing/>
    </w:pPr>
    <w:rPr>
      <w:sz w:val="28"/>
      <w:szCs w:val="20"/>
    </w:rPr>
  </w:style>
  <w:style w:type="character" w:styleId="ac">
    <w:name w:val="Strong"/>
    <w:basedOn w:val="a0"/>
    <w:uiPriority w:val="22"/>
    <w:qFormat/>
    <w:rsid w:val="009103A2"/>
    <w:rPr>
      <w:b/>
      <w:bCs/>
    </w:rPr>
  </w:style>
  <w:style w:type="character" w:styleId="ad">
    <w:name w:val="Emphasis"/>
    <w:basedOn w:val="a0"/>
    <w:uiPriority w:val="20"/>
    <w:qFormat/>
    <w:rsid w:val="009103A2"/>
    <w:rPr>
      <w:i/>
      <w:iCs/>
    </w:rPr>
  </w:style>
  <w:style w:type="paragraph" w:customStyle="1" w:styleId="ConsPlusTitle">
    <w:name w:val="ConsPlusTitle"/>
    <w:uiPriority w:val="99"/>
    <w:qFormat/>
    <w:rsid w:val="002C0D2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k.ru/reg83/83andegskiy_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ФКУ ГИМС</dc:creator>
  <cp:lastModifiedBy>HP</cp:lastModifiedBy>
  <cp:revision>12</cp:revision>
  <cp:lastPrinted>2023-01-13T08:25:00Z</cp:lastPrinted>
  <dcterms:created xsi:type="dcterms:W3CDTF">2023-06-13T08:47:00Z</dcterms:created>
  <dcterms:modified xsi:type="dcterms:W3CDTF">2023-10-23T06:44:00Z</dcterms:modified>
</cp:coreProperties>
</file>